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17A" w:rsidRDefault="00A248AF">
      <w:pPr>
        <w:rPr>
          <w:rFonts w:ascii="仿宋_GB2312" w:eastAsia="仿宋_GB2312"/>
          <w:b/>
          <w:bCs/>
          <w:sz w:val="32"/>
          <w:szCs w:val="32"/>
        </w:rPr>
      </w:pPr>
      <w:r>
        <w:rPr>
          <w:rFonts w:ascii="仿宋_GB2312" w:eastAsia="仿宋_GB2312" w:hint="eastAsia"/>
          <w:b/>
          <w:bCs/>
          <w:sz w:val="32"/>
          <w:szCs w:val="32"/>
        </w:rPr>
        <w:t>附件：</w:t>
      </w:r>
    </w:p>
    <w:p w:rsidR="0039417A" w:rsidRDefault="00A248AF">
      <w:pPr>
        <w:jc w:val="center"/>
        <w:rPr>
          <w:rFonts w:ascii="仿宋_GB2312" w:eastAsia="仿宋_GB2312"/>
          <w:b/>
          <w:bCs/>
          <w:sz w:val="32"/>
          <w:szCs w:val="32"/>
        </w:rPr>
      </w:pPr>
      <w:r>
        <w:rPr>
          <w:rFonts w:ascii="仿宋_GB2312" w:eastAsia="仿宋_GB2312" w:hint="eastAsia"/>
          <w:b/>
          <w:sz w:val="32"/>
          <w:szCs w:val="32"/>
        </w:rPr>
        <w:t>2021</w:t>
      </w:r>
      <w:r>
        <w:rPr>
          <w:rFonts w:ascii="仿宋_GB2312" w:eastAsia="仿宋_GB2312" w:hint="eastAsia"/>
          <w:b/>
          <w:sz w:val="32"/>
          <w:szCs w:val="32"/>
        </w:rPr>
        <w:t>年浙江省第十一届会展策划创意大赛命题发布表</w:t>
      </w:r>
    </w:p>
    <w:tbl>
      <w:tblPr>
        <w:tblW w:w="10905" w:type="dxa"/>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16"/>
        <w:gridCol w:w="9"/>
        <w:gridCol w:w="3585"/>
        <w:gridCol w:w="2205"/>
        <w:gridCol w:w="2790"/>
      </w:tblGrid>
      <w:tr w:rsidR="0039417A">
        <w:trPr>
          <w:trHeight w:val="389"/>
        </w:trPr>
        <w:tc>
          <w:tcPr>
            <w:tcW w:w="2325" w:type="dxa"/>
            <w:gridSpan w:val="2"/>
            <w:noWrap/>
          </w:tcPr>
          <w:p w:rsidR="0039417A" w:rsidRDefault="00A248AF" w:rsidP="005C08C7">
            <w:pPr>
              <w:ind w:firstLineChars="200" w:firstLine="560"/>
              <w:rPr>
                <w:rFonts w:ascii="仿宋_GB2312" w:eastAsia="仿宋_GB2312"/>
                <w:sz w:val="28"/>
                <w:szCs w:val="28"/>
              </w:rPr>
            </w:pPr>
            <w:r>
              <w:rPr>
                <w:rFonts w:ascii="仿宋_GB2312" w:eastAsia="仿宋_GB2312" w:hint="eastAsia"/>
                <w:b/>
                <w:bCs/>
                <w:sz w:val="28"/>
                <w:szCs w:val="28"/>
              </w:rPr>
              <w:t>赛</w:t>
            </w:r>
            <w:proofErr w:type="gramStart"/>
            <w:r>
              <w:rPr>
                <w:rFonts w:ascii="仿宋_GB2312" w:eastAsia="仿宋_GB2312" w:hint="eastAsia"/>
                <w:b/>
                <w:bCs/>
                <w:sz w:val="28"/>
                <w:szCs w:val="28"/>
              </w:rPr>
              <w:t>题名称</w:t>
            </w:r>
            <w:proofErr w:type="gramEnd"/>
          </w:p>
        </w:tc>
        <w:tc>
          <w:tcPr>
            <w:tcW w:w="8580" w:type="dxa"/>
            <w:gridSpan w:val="3"/>
            <w:noWrap/>
          </w:tcPr>
          <w:p w:rsidR="0039417A" w:rsidRDefault="0039417A" w:rsidP="005C08C7">
            <w:pPr>
              <w:ind w:firstLineChars="200" w:firstLine="560"/>
              <w:rPr>
                <w:rFonts w:ascii="仿宋_GB2312" w:eastAsia="仿宋_GB2312"/>
                <w:b/>
                <w:bCs/>
                <w:sz w:val="28"/>
                <w:szCs w:val="28"/>
              </w:rPr>
            </w:pPr>
          </w:p>
        </w:tc>
      </w:tr>
      <w:tr w:rsidR="0039417A">
        <w:trPr>
          <w:trHeight w:val="245"/>
        </w:trPr>
        <w:tc>
          <w:tcPr>
            <w:tcW w:w="2325" w:type="dxa"/>
            <w:gridSpan w:val="2"/>
            <w:noWrap/>
          </w:tcPr>
          <w:p w:rsidR="0039417A" w:rsidRDefault="00A248AF" w:rsidP="005C08C7">
            <w:pPr>
              <w:ind w:firstLineChars="200" w:firstLine="560"/>
              <w:rPr>
                <w:rFonts w:ascii="仿宋_GB2312" w:eastAsia="仿宋_GB2312"/>
                <w:b/>
                <w:bCs/>
                <w:sz w:val="28"/>
                <w:szCs w:val="28"/>
              </w:rPr>
            </w:pPr>
            <w:r>
              <w:rPr>
                <w:rFonts w:ascii="仿宋_GB2312" w:eastAsia="仿宋_GB2312" w:hint="eastAsia"/>
                <w:b/>
                <w:bCs/>
                <w:sz w:val="28"/>
                <w:szCs w:val="28"/>
              </w:rPr>
              <w:t>赛题类型</w:t>
            </w:r>
          </w:p>
        </w:tc>
        <w:tc>
          <w:tcPr>
            <w:tcW w:w="8580" w:type="dxa"/>
            <w:gridSpan w:val="3"/>
            <w:noWrap/>
          </w:tcPr>
          <w:p w:rsidR="0039417A" w:rsidRDefault="0039417A" w:rsidP="005C08C7">
            <w:pPr>
              <w:ind w:firstLineChars="200" w:firstLine="560"/>
              <w:rPr>
                <w:rFonts w:ascii="仿宋_GB2312" w:eastAsia="仿宋_GB2312"/>
                <w:b/>
                <w:bCs/>
                <w:sz w:val="28"/>
                <w:szCs w:val="28"/>
              </w:rPr>
            </w:pPr>
          </w:p>
        </w:tc>
      </w:tr>
      <w:tr w:rsidR="0039417A">
        <w:tc>
          <w:tcPr>
            <w:tcW w:w="2325" w:type="dxa"/>
            <w:gridSpan w:val="2"/>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单位</w:t>
            </w:r>
            <w:r>
              <w:rPr>
                <w:rFonts w:ascii="仿宋_GB2312" w:eastAsia="仿宋_GB2312" w:hint="eastAsia"/>
                <w:b/>
                <w:bCs/>
                <w:sz w:val="28"/>
                <w:szCs w:val="28"/>
              </w:rPr>
              <w:t>名称</w:t>
            </w:r>
          </w:p>
        </w:tc>
        <w:tc>
          <w:tcPr>
            <w:tcW w:w="8580" w:type="dxa"/>
            <w:gridSpan w:val="3"/>
            <w:noWrap/>
          </w:tcPr>
          <w:p w:rsidR="0039417A" w:rsidRDefault="00A248AF">
            <w:pPr>
              <w:ind w:firstLineChars="2400" w:firstLine="6720"/>
              <w:rPr>
                <w:rFonts w:ascii="仿宋_GB2312" w:eastAsia="仿宋_GB2312"/>
                <w:sz w:val="28"/>
                <w:szCs w:val="28"/>
              </w:rPr>
            </w:pPr>
            <w:r>
              <w:rPr>
                <w:rFonts w:ascii="仿宋_GB2312" w:eastAsia="仿宋_GB2312" w:hint="eastAsia"/>
                <w:sz w:val="28"/>
                <w:szCs w:val="28"/>
              </w:rPr>
              <w:t>（需盖公章）</w:t>
            </w:r>
          </w:p>
        </w:tc>
      </w:tr>
      <w:tr w:rsidR="0039417A">
        <w:tc>
          <w:tcPr>
            <w:tcW w:w="2325" w:type="dxa"/>
            <w:gridSpan w:val="2"/>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所属地区</w:t>
            </w:r>
          </w:p>
        </w:tc>
        <w:tc>
          <w:tcPr>
            <w:tcW w:w="3585" w:type="dxa"/>
            <w:noWrap/>
          </w:tcPr>
          <w:p w:rsidR="0039417A" w:rsidRDefault="0039417A">
            <w:pPr>
              <w:rPr>
                <w:rFonts w:ascii="仿宋_GB2312" w:eastAsia="仿宋_GB2312"/>
                <w:sz w:val="28"/>
                <w:szCs w:val="28"/>
              </w:rPr>
            </w:pPr>
          </w:p>
        </w:tc>
        <w:tc>
          <w:tcPr>
            <w:tcW w:w="2205" w:type="dxa"/>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所属行业</w:t>
            </w:r>
          </w:p>
        </w:tc>
        <w:tc>
          <w:tcPr>
            <w:tcW w:w="2790" w:type="dxa"/>
            <w:noWrap/>
          </w:tcPr>
          <w:p w:rsidR="0039417A" w:rsidRDefault="0039417A">
            <w:pPr>
              <w:rPr>
                <w:rFonts w:ascii="仿宋_GB2312" w:eastAsia="仿宋_GB2312"/>
                <w:sz w:val="28"/>
                <w:szCs w:val="28"/>
              </w:rPr>
            </w:pPr>
          </w:p>
        </w:tc>
      </w:tr>
      <w:tr w:rsidR="0039417A">
        <w:trPr>
          <w:trHeight w:val="203"/>
        </w:trPr>
        <w:tc>
          <w:tcPr>
            <w:tcW w:w="2325" w:type="dxa"/>
            <w:gridSpan w:val="2"/>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联系人</w:t>
            </w:r>
          </w:p>
        </w:tc>
        <w:tc>
          <w:tcPr>
            <w:tcW w:w="3585" w:type="dxa"/>
            <w:noWrap/>
          </w:tcPr>
          <w:p w:rsidR="0039417A" w:rsidRDefault="0039417A">
            <w:pPr>
              <w:rPr>
                <w:rFonts w:ascii="仿宋_GB2312" w:eastAsia="仿宋_GB2312"/>
                <w:sz w:val="28"/>
                <w:szCs w:val="28"/>
              </w:rPr>
            </w:pPr>
          </w:p>
        </w:tc>
        <w:tc>
          <w:tcPr>
            <w:tcW w:w="2205" w:type="dxa"/>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职务</w:t>
            </w:r>
          </w:p>
        </w:tc>
        <w:tc>
          <w:tcPr>
            <w:tcW w:w="2790" w:type="dxa"/>
            <w:noWrap/>
          </w:tcPr>
          <w:p w:rsidR="0039417A" w:rsidRDefault="0039417A">
            <w:pPr>
              <w:rPr>
                <w:rFonts w:ascii="仿宋_GB2312" w:eastAsia="仿宋_GB2312"/>
                <w:sz w:val="28"/>
                <w:szCs w:val="28"/>
              </w:rPr>
            </w:pPr>
          </w:p>
        </w:tc>
      </w:tr>
      <w:tr w:rsidR="0039417A">
        <w:trPr>
          <w:trHeight w:val="431"/>
        </w:trPr>
        <w:tc>
          <w:tcPr>
            <w:tcW w:w="2325" w:type="dxa"/>
            <w:gridSpan w:val="2"/>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联系方式</w:t>
            </w:r>
          </w:p>
        </w:tc>
        <w:tc>
          <w:tcPr>
            <w:tcW w:w="3585" w:type="dxa"/>
            <w:noWrap/>
          </w:tcPr>
          <w:p w:rsidR="0039417A" w:rsidRDefault="0039417A">
            <w:pPr>
              <w:rPr>
                <w:rFonts w:ascii="仿宋_GB2312" w:eastAsia="仿宋_GB2312"/>
                <w:sz w:val="28"/>
                <w:szCs w:val="28"/>
              </w:rPr>
            </w:pPr>
          </w:p>
        </w:tc>
        <w:tc>
          <w:tcPr>
            <w:tcW w:w="2205" w:type="dxa"/>
            <w:noWrap/>
          </w:tcPr>
          <w:p w:rsidR="0039417A" w:rsidRDefault="00A248AF">
            <w:pPr>
              <w:jc w:val="center"/>
              <w:rPr>
                <w:rFonts w:ascii="仿宋_GB2312" w:eastAsia="仿宋_GB2312"/>
                <w:b/>
                <w:bCs/>
                <w:sz w:val="28"/>
                <w:szCs w:val="28"/>
              </w:rPr>
            </w:pPr>
            <w:r>
              <w:rPr>
                <w:rFonts w:ascii="仿宋_GB2312" w:eastAsia="仿宋_GB2312" w:hint="eastAsia"/>
                <w:b/>
                <w:bCs/>
                <w:sz w:val="28"/>
                <w:szCs w:val="28"/>
              </w:rPr>
              <w:t>邮箱</w:t>
            </w:r>
          </w:p>
        </w:tc>
        <w:tc>
          <w:tcPr>
            <w:tcW w:w="2790" w:type="dxa"/>
            <w:noWrap/>
          </w:tcPr>
          <w:p w:rsidR="0039417A" w:rsidRDefault="0039417A">
            <w:pPr>
              <w:rPr>
                <w:rFonts w:ascii="仿宋_GB2312" w:eastAsia="仿宋_GB2312"/>
                <w:sz w:val="28"/>
                <w:szCs w:val="28"/>
              </w:rPr>
            </w:pPr>
          </w:p>
        </w:tc>
      </w:tr>
      <w:tr w:rsidR="0039417A">
        <w:tc>
          <w:tcPr>
            <w:tcW w:w="2316" w:type="dxa"/>
            <w:noWrap/>
          </w:tcPr>
          <w:p w:rsidR="0039417A" w:rsidRDefault="00A248AF">
            <w:pPr>
              <w:jc w:val="center"/>
              <w:rPr>
                <w:rFonts w:ascii="仿宋_GB2312" w:eastAsia="仿宋_GB2312"/>
                <w:b/>
                <w:sz w:val="28"/>
                <w:szCs w:val="28"/>
              </w:rPr>
            </w:pPr>
            <w:r>
              <w:rPr>
                <w:rFonts w:ascii="仿宋_GB2312" w:eastAsia="仿宋_GB2312" w:hint="eastAsia"/>
                <w:b/>
                <w:sz w:val="28"/>
                <w:szCs w:val="28"/>
              </w:rPr>
              <w:t>推荐高校</w:t>
            </w:r>
          </w:p>
        </w:tc>
        <w:tc>
          <w:tcPr>
            <w:tcW w:w="8589" w:type="dxa"/>
            <w:gridSpan w:val="4"/>
          </w:tcPr>
          <w:p w:rsidR="0039417A" w:rsidRDefault="0039417A">
            <w:pPr>
              <w:jc w:val="center"/>
              <w:rPr>
                <w:rFonts w:ascii="仿宋_GB2312" w:eastAsia="仿宋_GB2312"/>
                <w:sz w:val="28"/>
                <w:szCs w:val="28"/>
              </w:rPr>
            </w:pPr>
          </w:p>
        </w:tc>
      </w:tr>
      <w:tr w:rsidR="0039417A">
        <w:tc>
          <w:tcPr>
            <w:tcW w:w="10905" w:type="dxa"/>
            <w:gridSpan w:val="5"/>
            <w:noWrap/>
          </w:tcPr>
          <w:p w:rsidR="0039417A" w:rsidRDefault="00A248AF">
            <w:pPr>
              <w:numPr>
                <w:ilvl w:val="0"/>
                <w:numId w:val="1"/>
              </w:numPr>
              <w:rPr>
                <w:rFonts w:ascii="仿宋_GB2312" w:eastAsia="仿宋_GB2312"/>
                <w:sz w:val="28"/>
                <w:szCs w:val="28"/>
              </w:rPr>
            </w:pPr>
            <w:r>
              <w:rPr>
                <w:rFonts w:ascii="仿宋_GB2312" w:eastAsia="仿宋_GB2312" w:hint="eastAsia"/>
                <w:b/>
                <w:bCs/>
                <w:sz w:val="28"/>
                <w:szCs w:val="28"/>
              </w:rPr>
              <w:t>命题</w:t>
            </w:r>
            <w:r>
              <w:rPr>
                <w:rFonts w:ascii="仿宋_GB2312" w:eastAsia="仿宋_GB2312" w:hint="eastAsia"/>
                <w:b/>
                <w:bCs/>
                <w:sz w:val="28"/>
                <w:szCs w:val="28"/>
              </w:rPr>
              <w:t>背景</w:t>
            </w:r>
            <w:r>
              <w:rPr>
                <w:rFonts w:ascii="仿宋_GB2312" w:eastAsia="仿宋_GB2312" w:hint="eastAsia"/>
                <w:sz w:val="28"/>
                <w:szCs w:val="28"/>
              </w:rPr>
              <w:t>（内容可根据实际自行增减，可附页）</w:t>
            </w:r>
          </w:p>
          <w:p w:rsidR="0039417A" w:rsidRDefault="0039417A">
            <w:pPr>
              <w:rPr>
                <w:rFonts w:ascii="仿宋_GB2312" w:eastAsia="仿宋_GB2312"/>
                <w:sz w:val="32"/>
                <w:szCs w:val="32"/>
              </w:rPr>
            </w:pPr>
          </w:p>
          <w:p w:rsidR="0039417A" w:rsidRDefault="0039417A">
            <w:pPr>
              <w:rPr>
                <w:rFonts w:ascii="仿宋_GB2312" w:eastAsia="仿宋_GB2312"/>
                <w:sz w:val="32"/>
                <w:szCs w:val="32"/>
              </w:rPr>
            </w:pPr>
          </w:p>
        </w:tc>
      </w:tr>
      <w:tr w:rsidR="0039417A">
        <w:tc>
          <w:tcPr>
            <w:tcW w:w="10905" w:type="dxa"/>
            <w:gridSpan w:val="5"/>
            <w:noWrap/>
          </w:tcPr>
          <w:p w:rsidR="0039417A" w:rsidRDefault="00A248AF">
            <w:pPr>
              <w:numPr>
                <w:ilvl w:val="0"/>
                <w:numId w:val="1"/>
              </w:numPr>
              <w:rPr>
                <w:rFonts w:ascii="仿宋_GB2312" w:eastAsia="仿宋_GB2312"/>
                <w:b/>
                <w:bCs/>
                <w:sz w:val="28"/>
                <w:szCs w:val="28"/>
              </w:rPr>
            </w:pPr>
            <w:r>
              <w:rPr>
                <w:rFonts w:ascii="仿宋_GB2312" w:eastAsia="仿宋_GB2312" w:hint="eastAsia"/>
                <w:b/>
                <w:bCs/>
                <w:sz w:val="28"/>
                <w:szCs w:val="28"/>
              </w:rPr>
              <w:t>命题</w:t>
            </w:r>
            <w:r>
              <w:rPr>
                <w:rFonts w:ascii="仿宋_GB2312" w:eastAsia="仿宋_GB2312" w:hint="eastAsia"/>
                <w:b/>
                <w:bCs/>
                <w:sz w:val="28"/>
                <w:szCs w:val="28"/>
              </w:rPr>
              <w:t>说明（</w:t>
            </w:r>
            <w:r>
              <w:rPr>
                <w:rFonts w:ascii="仿宋_GB2312" w:eastAsia="仿宋_GB2312" w:hint="eastAsia"/>
                <w:b/>
                <w:bCs/>
                <w:sz w:val="28"/>
                <w:szCs w:val="28"/>
              </w:rPr>
              <w:t>单个命题说明</w:t>
            </w:r>
            <w:r>
              <w:rPr>
                <w:rFonts w:ascii="仿宋_GB2312" w:eastAsia="仿宋_GB2312" w:hint="eastAsia"/>
                <w:b/>
                <w:bCs/>
                <w:sz w:val="28"/>
                <w:szCs w:val="28"/>
              </w:rPr>
              <w:t>300</w:t>
            </w:r>
            <w:r>
              <w:rPr>
                <w:rFonts w:ascii="仿宋_GB2312" w:eastAsia="仿宋_GB2312" w:hint="eastAsia"/>
                <w:b/>
                <w:bCs/>
                <w:sz w:val="28"/>
                <w:szCs w:val="28"/>
              </w:rPr>
              <w:t>字以内</w:t>
            </w:r>
            <w:r>
              <w:rPr>
                <w:rFonts w:ascii="仿宋_GB2312" w:eastAsia="仿宋_GB2312" w:hint="eastAsia"/>
                <w:b/>
                <w:bCs/>
                <w:sz w:val="28"/>
                <w:szCs w:val="28"/>
              </w:rPr>
              <w:t>）</w:t>
            </w:r>
          </w:p>
          <w:p w:rsidR="0039417A" w:rsidRDefault="00A248AF">
            <w:pPr>
              <w:rPr>
                <w:rFonts w:ascii="仿宋_GB2312" w:eastAsia="仿宋_GB2312"/>
                <w:sz w:val="28"/>
                <w:szCs w:val="28"/>
              </w:rPr>
            </w:pPr>
            <w:r>
              <w:rPr>
                <w:rFonts w:ascii="仿宋_GB2312" w:eastAsia="仿宋_GB2312" w:hint="eastAsia"/>
                <w:sz w:val="28"/>
                <w:szCs w:val="28"/>
              </w:rPr>
              <w:t>示例：</w:t>
            </w:r>
          </w:p>
          <w:p w:rsidR="0039417A" w:rsidRDefault="00A248AF">
            <w:pPr>
              <w:rPr>
                <w:rFonts w:ascii="仿宋_GB2312" w:eastAsia="仿宋_GB2312"/>
                <w:sz w:val="28"/>
                <w:szCs w:val="28"/>
              </w:rPr>
            </w:pPr>
            <w:r>
              <w:rPr>
                <w:rFonts w:ascii="仿宋_GB2312" w:eastAsia="仿宋_GB2312" w:hint="eastAsia"/>
                <w:sz w:val="28"/>
                <w:szCs w:val="28"/>
              </w:rPr>
              <w:t>一、全球数字贸易博览会总体策划</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旨在打造与广交会、进口博览会、</w:t>
            </w:r>
            <w:proofErr w:type="gramStart"/>
            <w:r>
              <w:rPr>
                <w:rFonts w:ascii="仿宋_GB2312" w:eastAsia="仿宋_GB2312" w:hint="eastAsia"/>
                <w:sz w:val="28"/>
                <w:szCs w:val="28"/>
              </w:rPr>
              <w:t>服贸会</w:t>
            </w:r>
            <w:r>
              <w:rPr>
                <w:rFonts w:ascii="仿宋_GB2312" w:eastAsia="仿宋_GB2312" w:hint="eastAsia"/>
                <w:sz w:val="28"/>
                <w:szCs w:val="28"/>
              </w:rPr>
              <w:t>同</w:t>
            </w:r>
            <w:proofErr w:type="gramEnd"/>
            <w:r>
              <w:rPr>
                <w:rFonts w:ascii="仿宋_GB2312" w:eastAsia="仿宋_GB2312" w:hint="eastAsia"/>
                <w:sz w:val="28"/>
                <w:szCs w:val="28"/>
              </w:rPr>
              <w:t>等重要</w:t>
            </w:r>
            <w:r>
              <w:rPr>
                <w:rFonts w:ascii="仿宋_GB2312" w:eastAsia="仿宋_GB2312" w:hint="eastAsia"/>
                <w:sz w:val="28"/>
                <w:szCs w:val="28"/>
              </w:rPr>
              <w:t>的全球数字贸易博览会，使其成为我国开展国际数字贸易治理的主场外交平台和展示浙江数字经济发展最高、最新成果的“重要窗口”。</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策划要全面体现全球视野、世界眼光、中国智慧、浙江优势。鼓励数字会展技术的全方位应用，鼓励基于行业和企业调研基础上的产学研合作策划。</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入选决赛队伍将有机会</w:t>
            </w:r>
            <w:proofErr w:type="gramStart"/>
            <w:r>
              <w:rPr>
                <w:rFonts w:ascii="仿宋_GB2312" w:eastAsia="仿宋_GB2312" w:hint="eastAsia"/>
                <w:sz w:val="28"/>
                <w:szCs w:val="28"/>
              </w:rPr>
              <w:t>参与参与</w:t>
            </w:r>
            <w:proofErr w:type="gramEnd"/>
            <w:r>
              <w:rPr>
                <w:rFonts w:ascii="仿宋_GB2312" w:eastAsia="仿宋_GB2312" w:hint="eastAsia"/>
                <w:sz w:val="28"/>
                <w:szCs w:val="28"/>
              </w:rPr>
              <w:t>2021</w:t>
            </w:r>
            <w:r>
              <w:rPr>
                <w:rFonts w:ascii="仿宋_GB2312" w:eastAsia="仿宋_GB2312" w:hint="eastAsia"/>
                <w:sz w:val="28"/>
                <w:szCs w:val="28"/>
              </w:rPr>
              <w:t>年全球数字贸易博览会具体执行。</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咨询电话：</w:t>
            </w:r>
            <w:r>
              <w:rPr>
                <w:rFonts w:ascii="仿宋_GB2312" w:eastAsia="仿宋_GB2312" w:hint="eastAsia"/>
                <w:sz w:val="28"/>
                <w:szCs w:val="28"/>
              </w:rPr>
              <w:t>0571-86083317</w:t>
            </w:r>
            <w:r>
              <w:rPr>
                <w:rFonts w:ascii="仿宋_GB2312" w:eastAsia="仿宋_GB2312" w:hint="eastAsia"/>
                <w:sz w:val="28"/>
                <w:szCs w:val="28"/>
              </w:rPr>
              <w:t>（刘老师）</w:t>
            </w:r>
          </w:p>
          <w:p w:rsidR="0039417A" w:rsidRDefault="00A248AF">
            <w:pPr>
              <w:rPr>
                <w:rFonts w:ascii="仿宋_GB2312" w:eastAsia="仿宋_GB2312"/>
                <w:sz w:val="28"/>
                <w:szCs w:val="28"/>
              </w:rPr>
            </w:pPr>
            <w:r>
              <w:rPr>
                <w:rFonts w:ascii="仿宋_GB2312" w:eastAsia="仿宋_GB2312" w:hint="eastAsia"/>
                <w:sz w:val="28"/>
                <w:szCs w:val="28"/>
              </w:rPr>
              <w:lastRenderedPageBreak/>
              <w:t>二、全球数字贸易博览会</w:t>
            </w:r>
            <w:r>
              <w:rPr>
                <w:rFonts w:ascii="仿宋_GB2312" w:eastAsia="仿宋_GB2312" w:hint="eastAsia"/>
                <w:sz w:val="28"/>
                <w:szCs w:val="28"/>
              </w:rPr>
              <w:t>VI</w:t>
            </w:r>
            <w:r>
              <w:rPr>
                <w:rFonts w:ascii="仿宋_GB2312" w:eastAsia="仿宋_GB2312" w:hint="eastAsia"/>
                <w:sz w:val="28"/>
                <w:szCs w:val="28"/>
              </w:rPr>
              <w:t>及主视觉应用设计</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博览会</w:t>
            </w:r>
            <w:r>
              <w:rPr>
                <w:rFonts w:ascii="仿宋_GB2312" w:eastAsia="仿宋_GB2312" w:hint="eastAsia"/>
                <w:sz w:val="28"/>
                <w:szCs w:val="28"/>
              </w:rPr>
              <w:t>VI</w:t>
            </w:r>
            <w:r>
              <w:rPr>
                <w:rFonts w:ascii="仿宋_GB2312" w:eastAsia="仿宋_GB2312" w:hint="eastAsia"/>
                <w:sz w:val="28"/>
                <w:szCs w:val="28"/>
              </w:rPr>
              <w:t>视觉识别系统设计（</w:t>
            </w:r>
            <w:proofErr w:type="gramStart"/>
            <w:r>
              <w:rPr>
                <w:rFonts w:ascii="仿宋_GB2312" w:eastAsia="仿宋_GB2312" w:hint="eastAsia"/>
                <w:sz w:val="28"/>
                <w:szCs w:val="28"/>
              </w:rPr>
              <w:t>含基础</w:t>
            </w:r>
            <w:proofErr w:type="gramEnd"/>
            <w:r>
              <w:rPr>
                <w:rFonts w:ascii="仿宋_GB2312" w:eastAsia="仿宋_GB2312" w:hint="eastAsia"/>
                <w:sz w:val="28"/>
                <w:szCs w:val="28"/>
              </w:rPr>
              <w:t>及博览会应用设计等内容，包含中英文）。鼓励在借鉴国际同类会展活动视觉形式设计基础上创作设计。</w:t>
            </w:r>
            <w:r>
              <w:rPr>
                <w:rFonts w:ascii="仿宋_GB2312" w:eastAsia="仿宋_GB2312" w:hint="eastAsia"/>
                <w:sz w:val="28"/>
                <w:szCs w:val="28"/>
              </w:rPr>
              <w:t>A3</w:t>
            </w:r>
            <w:r>
              <w:rPr>
                <w:rFonts w:ascii="仿宋_GB2312" w:eastAsia="仿宋_GB2312" w:hint="eastAsia"/>
                <w:sz w:val="28"/>
                <w:szCs w:val="28"/>
              </w:rPr>
              <w:t>文本（</w:t>
            </w:r>
            <w:r>
              <w:rPr>
                <w:rFonts w:ascii="仿宋_GB2312" w:eastAsia="仿宋_GB2312" w:hint="eastAsia"/>
                <w:sz w:val="28"/>
                <w:szCs w:val="28"/>
              </w:rPr>
              <w:t>420X297mm</w:t>
            </w:r>
            <w:r>
              <w:rPr>
                <w:rFonts w:ascii="仿宋_GB2312" w:eastAsia="仿宋_GB2312" w:hint="eastAsia"/>
                <w:sz w:val="28"/>
                <w:szCs w:val="28"/>
              </w:rPr>
              <w:t>），</w:t>
            </w:r>
            <w:r>
              <w:rPr>
                <w:rFonts w:ascii="仿宋_GB2312" w:eastAsia="仿宋_GB2312" w:hint="eastAsia"/>
                <w:sz w:val="28"/>
                <w:szCs w:val="28"/>
              </w:rPr>
              <w:t>PDF</w:t>
            </w:r>
            <w:r>
              <w:rPr>
                <w:rFonts w:ascii="仿宋_GB2312" w:eastAsia="仿宋_GB2312" w:hint="eastAsia"/>
                <w:sz w:val="28"/>
                <w:szCs w:val="28"/>
              </w:rPr>
              <w:t>文件格式。</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入选决赛队伍将有机会参与</w:t>
            </w:r>
            <w:r>
              <w:rPr>
                <w:rFonts w:ascii="仿宋_GB2312" w:eastAsia="仿宋_GB2312" w:hint="eastAsia"/>
                <w:sz w:val="28"/>
                <w:szCs w:val="28"/>
              </w:rPr>
              <w:t>2021</w:t>
            </w:r>
            <w:r>
              <w:rPr>
                <w:rFonts w:ascii="仿宋_GB2312" w:eastAsia="仿宋_GB2312" w:hint="eastAsia"/>
                <w:sz w:val="28"/>
                <w:szCs w:val="28"/>
              </w:rPr>
              <w:t>年全球数字贸</w:t>
            </w:r>
            <w:r>
              <w:rPr>
                <w:rFonts w:ascii="仿宋_GB2312" w:eastAsia="仿宋_GB2312" w:hint="eastAsia"/>
                <w:sz w:val="28"/>
                <w:szCs w:val="28"/>
              </w:rPr>
              <w:t>易博览会具体执行。</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咨询电话：</w:t>
            </w:r>
            <w:r>
              <w:rPr>
                <w:rFonts w:ascii="仿宋_GB2312" w:eastAsia="仿宋_GB2312" w:hint="eastAsia"/>
                <w:sz w:val="28"/>
                <w:szCs w:val="28"/>
              </w:rPr>
              <w:t>0571-86083317</w:t>
            </w:r>
            <w:r>
              <w:rPr>
                <w:rFonts w:ascii="仿宋_GB2312" w:eastAsia="仿宋_GB2312" w:hint="eastAsia"/>
                <w:sz w:val="28"/>
                <w:szCs w:val="28"/>
              </w:rPr>
              <w:t>（刘老师）</w:t>
            </w:r>
          </w:p>
          <w:p w:rsidR="0039417A" w:rsidRDefault="00A248AF">
            <w:pPr>
              <w:rPr>
                <w:rFonts w:ascii="仿宋_GB2312" w:eastAsia="仿宋_GB2312"/>
                <w:sz w:val="28"/>
                <w:szCs w:val="28"/>
              </w:rPr>
            </w:pPr>
            <w:r>
              <w:rPr>
                <w:rFonts w:ascii="仿宋_GB2312" w:eastAsia="仿宋_GB2312"/>
                <w:sz w:val="28"/>
                <w:szCs w:val="28"/>
              </w:rPr>
              <w:t>三</w:t>
            </w:r>
            <w:r>
              <w:rPr>
                <w:rFonts w:ascii="仿宋_GB2312" w:eastAsia="仿宋_GB2312" w:hint="eastAsia"/>
                <w:sz w:val="28"/>
                <w:szCs w:val="28"/>
              </w:rPr>
              <w:t>、杭州（转塘）民族团结活动周暨石榴</w:t>
            </w:r>
            <w:proofErr w:type="gramStart"/>
            <w:r>
              <w:rPr>
                <w:rFonts w:ascii="仿宋_GB2312" w:eastAsia="仿宋_GB2312" w:hint="eastAsia"/>
                <w:sz w:val="28"/>
                <w:szCs w:val="28"/>
              </w:rPr>
              <w:t>籽</w:t>
            </w:r>
            <w:proofErr w:type="gramEnd"/>
            <w:r>
              <w:rPr>
                <w:rFonts w:ascii="仿宋_GB2312" w:eastAsia="仿宋_GB2312" w:hint="eastAsia"/>
                <w:sz w:val="28"/>
                <w:szCs w:val="28"/>
              </w:rPr>
              <w:t>家园创建民族团结特色基地系列活动总体策划</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浙江省杭州市西湖</w:t>
            </w:r>
            <w:proofErr w:type="gramStart"/>
            <w:r>
              <w:rPr>
                <w:rFonts w:ascii="仿宋_GB2312" w:eastAsia="仿宋_GB2312" w:hint="eastAsia"/>
                <w:sz w:val="28"/>
                <w:szCs w:val="28"/>
              </w:rPr>
              <w:t>区转塘</w:t>
            </w:r>
            <w:proofErr w:type="gramEnd"/>
            <w:r>
              <w:rPr>
                <w:rFonts w:ascii="仿宋_GB2312" w:eastAsia="仿宋_GB2312" w:hint="eastAsia"/>
                <w:sz w:val="28"/>
                <w:szCs w:val="28"/>
              </w:rPr>
              <w:t>街道积极做好民族大团结工作，在省、市、区三级业务机关</w:t>
            </w:r>
            <w:proofErr w:type="gramStart"/>
            <w:r>
              <w:rPr>
                <w:rFonts w:ascii="仿宋_GB2312" w:eastAsia="仿宋_GB2312" w:hint="eastAsia"/>
                <w:sz w:val="28"/>
                <w:szCs w:val="28"/>
              </w:rPr>
              <w:t>直级指导帮</w:t>
            </w:r>
            <w:proofErr w:type="gramEnd"/>
            <w:r>
              <w:rPr>
                <w:rFonts w:ascii="仿宋_GB2312" w:eastAsia="仿宋_GB2312" w:hint="eastAsia"/>
                <w:sz w:val="28"/>
                <w:szCs w:val="28"/>
              </w:rPr>
              <w:t>带下，依托杭州市梅龙茶文化公司设立“转塘·石榴</w:t>
            </w:r>
            <w:proofErr w:type="gramStart"/>
            <w:r>
              <w:rPr>
                <w:rFonts w:ascii="仿宋_GB2312" w:eastAsia="仿宋_GB2312" w:hint="eastAsia"/>
                <w:sz w:val="28"/>
                <w:szCs w:val="28"/>
              </w:rPr>
              <w:t>籽</w:t>
            </w:r>
            <w:proofErr w:type="gramEnd"/>
            <w:r>
              <w:rPr>
                <w:rFonts w:ascii="仿宋_GB2312" w:eastAsia="仿宋_GB2312" w:hint="eastAsia"/>
                <w:sz w:val="28"/>
                <w:szCs w:val="28"/>
              </w:rPr>
              <w:t>家园”。“转塘·石榴</w:t>
            </w:r>
            <w:proofErr w:type="gramStart"/>
            <w:r>
              <w:rPr>
                <w:rFonts w:ascii="仿宋_GB2312" w:eastAsia="仿宋_GB2312" w:hint="eastAsia"/>
                <w:sz w:val="28"/>
                <w:szCs w:val="28"/>
              </w:rPr>
              <w:t>籽</w:t>
            </w:r>
            <w:proofErr w:type="gramEnd"/>
            <w:r>
              <w:rPr>
                <w:rFonts w:ascii="仿宋_GB2312" w:eastAsia="仿宋_GB2312" w:hint="eastAsia"/>
                <w:sz w:val="28"/>
                <w:szCs w:val="28"/>
              </w:rPr>
              <w:t>家园”是民族大团结的一个窗口，是集宣传民族政策、展示民族风情、弘扬民族文化、反映社情民意、精准扶贫帮困等多种功能为一体的多元化服务平台。</w:t>
            </w:r>
          </w:p>
          <w:p w:rsidR="0039417A" w:rsidRDefault="00A248AF">
            <w:pPr>
              <w:ind w:firstLineChars="200" w:firstLine="560"/>
              <w:rPr>
                <w:rFonts w:ascii="仿宋_GB2312" w:eastAsia="仿宋_GB2312"/>
                <w:sz w:val="28"/>
                <w:szCs w:val="28"/>
              </w:rPr>
            </w:pPr>
            <w:r>
              <w:rPr>
                <w:rFonts w:ascii="仿宋_GB2312" w:eastAsia="仿宋_GB2312" w:hint="eastAsia"/>
                <w:sz w:val="28"/>
                <w:szCs w:val="28"/>
              </w:rPr>
              <w:t>活动</w:t>
            </w:r>
            <w:proofErr w:type="gramStart"/>
            <w:r>
              <w:rPr>
                <w:rFonts w:ascii="仿宋_GB2312" w:eastAsia="仿宋_GB2312" w:hint="eastAsia"/>
                <w:sz w:val="28"/>
                <w:szCs w:val="28"/>
              </w:rPr>
              <w:t>周总体策划要主题</w:t>
            </w:r>
            <w:proofErr w:type="gramEnd"/>
            <w:r>
              <w:rPr>
                <w:rFonts w:ascii="仿宋_GB2312" w:eastAsia="仿宋_GB2312" w:hint="eastAsia"/>
                <w:sz w:val="28"/>
                <w:szCs w:val="28"/>
              </w:rPr>
              <w:t>突出、立意高远、实效明显，综合运用多种会展形式，线上</w:t>
            </w:r>
            <w:r>
              <w:rPr>
                <w:rFonts w:ascii="仿宋_GB2312" w:eastAsia="仿宋_GB2312" w:hint="eastAsia"/>
                <w:sz w:val="28"/>
                <w:szCs w:val="28"/>
              </w:rPr>
              <w:t>线下融合，活动不局限于石榴</w:t>
            </w:r>
            <w:proofErr w:type="gramStart"/>
            <w:r>
              <w:rPr>
                <w:rFonts w:ascii="仿宋_GB2312" w:eastAsia="仿宋_GB2312" w:hint="eastAsia"/>
                <w:sz w:val="28"/>
                <w:szCs w:val="28"/>
              </w:rPr>
              <w:t>籽</w:t>
            </w:r>
            <w:proofErr w:type="gramEnd"/>
            <w:r>
              <w:rPr>
                <w:rFonts w:ascii="仿宋_GB2312" w:eastAsia="仿宋_GB2312" w:hint="eastAsia"/>
                <w:sz w:val="28"/>
                <w:szCs w:val="28"/>
              </w:rPr>
              <w:t>家园。</w:t>
            </w:r>
          </w:p>
          <w:p w:rsidR="0039417A" w:rsidRDefault="00A248AF">
            <w:pPr>
              <w:ind w:firstLineChars="200" w:firstLine="560"/>
              <w:rPr>
                <w:rFonts w:ascii="仿宋_GB2312" w:eastAsia="仿宋_GB2312"/>
                <w:sz w:val="32"/>
                <w:szCs w:val="32"/>
              </w:rPr>
            </w:pPr>
            <w:r>
              <w:rPr>
                <w:rFonts w:ascii="仿宋_GB2312" w:eastAsia="仿宋_GB2312" w:hint="eastAsia"/>
                <w:sz w:val="28"/>
                <w:szCs w:val="28"/>
              </w:rPr>
              <w:t>咨询电话：</w:t>
            </w:r>
            <w:r>
              <w:rPr>
                <w:rFonts w:ascii="仿宋_GB2312" w:eastAsia="仿宋_GB2312" w:hint="eastAsia"/>
                <w:sz w:val="28"/>
                <w:szCs w:val="28"/>
              </w:rPr>
              <w:t>15058113304</w:t>
            </w:r>
            <w:r>
              <w:rPr>
                <w:rFonts w:ascii="仿宋_GB2312" w:eastAsia="仿宋_GB2312" w:hint="eastAsia"/>
                <w:sz w:val="28"/>
                <w:szCs w:val="28"/>
              </w:rPr>
              <w:t>（赛老师）</w:t>
            </w:r>
          </w:p>
        </w:tc>
      </w:tr>
      <w:tr w:rsidR="0039417A">
        <w:tc>
          <w:tcPr>
            <w:tcW w:w="10905" w:type="dxa"/>
            <w:gridSpan w:val="5"/>
            <w:noWrap/>
          </w:tcPr>
          <w:p w:rsidR="0039417A" w:rsidRDefault="00A248AF">
            <w:pPr>
              <w:numPr>
                <w:ilvl w:val="0"/>
                <w:numId w:val="1"/>
              </w:numPr>
              <w:rPr>
                <w:rFonts w:ascii="仿宋_GB2312" w:eastAsia="仿宋_GB2312"/>
                <w:b/>
                <w:bCs/>
                <w:sz w:val="28"/>
                <w:szCs w:val="28"/>
              </w:rPr>
            </w:pPr>
            <w:r>
              <w:rPr>
                <w:rFonts w:ascii="仿宋_GB2312" w:eastAsia="仿宋_GB2312" w:hint="eastAsia"/>
                <w:b/>
                <w:bCs/>
                <w:sz w:val="28"/>
                <w:szCs w:val="28"/>
              </w:rPr>
              <w:lastRenderedPageBreak/>
              <w:t>评分</w:t>
            </w:r>
            <w:r>
              <w:rPr>
                <w:rFonts w:ascii="仿宋_GB2312" w:eastAsia="仿宋_GB2312" w:hint="eastAsia"/>
                <w:b/>
                <w:bCs/>
                <w:sz w:val="28"/>
                <w:szCs w:val="28"/>
              </w:rPr>
              <w:t>要求（</w:t>
            </w:r>
            <w:r>
              <w:rPr>
                <w:rFonts w:ascii="仿宋_GB2312" w:eastAsia="仿宋_GB2312" w:hint="eastAsia"/>
                <w:b/>
                <w:bCs/>
                <w:sz w:val="28"/>
                <w:szCs w:val="28"/>
              </w:rPr>
              <w:t>满分计</w:t>
            </w:r>
            <w:r>
              <w:rPr>
                <w:rFonts w:ascii="仿宋_GB2312" w:eastAsia="仿宋_GB2312" w:hint="eastAsia"/>
                <w:b/>
                <w:bCs/>
                <w:sz w:val="28"/>
                <w:szCs w:val="28"/>
              </w:rPr>
              <w:t>100</w:t>
            </w:r>
            <w:r>
              <w:rPr>
                <w:rFonts w:ascii="仿宋_GB2312" w:eastAsia="仿宋_GB2312" w:hint="eastAsia"/>
                <w:b/>
                <w:bCs/>
                <w:sz w:val="28"/>
                <w:szCs w:val="28"/>
              </w:rPr>
              <w:t>分，评分</w:t>
            </w:r>
            <w:r>
              <w:rPr>
                <w:rFonts w:ascii="仿宋_GB2312" w:eastAsia="仿宋_GB2312" w:hint="eastAsia"/>
                <w:b/>
                <w:bCs/>
                <w:sz w:val="28"/>
                <w:szCs w:val="28"/>
              </w:rPr>
              <w:t>指标</w:t>
            </w:r>
            <w:r>
              <w:rPr>
                <w:rFonts w:ascii="仿宋_GB2312" w:eastAsia="仿宋_GB2312" w:hint="eastAsia"/>
                <w:b/>
                <w:bCs/>
                <w:sz w:val="28"/>
                <w:szCs w:val="28"/>
              </w:rPr>
              <w:t>体系，含书面评审和展示评审标准</w:t>
            </w:r>
            <w:r>
              <w:rPr>
                <w:rFonts w:ascii="仿宋_GB2312" w:eastAsia="仿宋_GB2312" w:hint="eastAsia"/>
                <w:b/>
                <w:bCs/>
                <w:sz w:val="28"/>
                <w:szCs w:val="28"/>
              </w:rPr>
              <w:t>）</w:t>
            </w:r>
          </w:p>
          <w:p w:rsidR="0039417A" w:rsidRDefault="00A248AF">
            <w:pPr>
              <w:rPr>
                <w:rFonts w:ascii="仿宋_GB2312" w:eastAsia="仿宋_GB2312"/>
                <w:b/>
                <w:bCs/>
                <w:sz w:val="28"/>
                <w:szCs w:val="28"/>
              </w:rPr>
            </w:pPr>
            <w:r>
              <w:rPr>
                <w:rFonts w:ascii="仿宋_GB2312" w:eastAsia="仿宋_GB2312" w:hint="eastAsia"/>
                <w:b/>
                <w:bCs/>
                <w:sz w:val="28"/>
                <w:szCs w:val="28"/>
              </w:rPr>
              <w:t>示例：命题组</w:t>
            </w:r>
            <w:r>
              <w:rPr>
                <w:rFonts w:ascii="仿宋_GB2312" w:eastAsia="仿宋_GB2312" w:hint="eastAsia"/>
                <w:b/>
                <w:bCs/>
                <w:sz w:val="28"/>
                <w:szCs w:val="28"/>
              </w:rPr>
              <w:t>(</w:t>
            </w:r>
            <w:r>
              <w:rPr>
                <w:rFonts w:ascii="仿宋_GB2312" w:eastAsia="仿宋_GB2312" w:hint="eastAsia"/>
                <w:b/>
                <w:bCs/>
                <w:sz w:val="28"/>
                <w:szCs w:val="28"/>
              </w:rPr>
              <w:t>策划</w:t>
            </w:r>
            <w:r>
              <w:rPr>
                <w:rFonts w:ascii="仿宋_GB2312" w:eastAsia="仿宋_GB2312" w:hint="eastAsia"/>
                <w:b/>
                <w:bCs/>
                <w:sz w:val="28"/>
                <w:szCs w:val="28"/>
              </w:rPr>
              <w:t>)</w:t>
            </w:r>
            <w:r>
              <w:rPr>
                <w:rFonts w:ascii="仿宋_GB2312" w:eastAsia="仿宋_GB2312" w:hint="eastAsia"/>
                <w:b/>
                <w:bCs/>
                <w:sz w:val="28"/>
                <w:szCs w:val="28"/>
              </w:rPr>
              <w:t>命题书面评审标准（</w:t>
            </w:r>
            <w:r>
              <w:rPr>
                <w:rFonts w:ascii="仿宋_GB2312" w:eastAsia="仿宋_GB2312" w:hint="eastAsia"/>
                <w:b/>
                <w:bCs/>
                <w:sz w:val="28"/>
                <w:szCs w:val="28"/>
              </w:rPr>
              <w:t>100</w:t>
            </w:r>
            <w:r>
              <w:rPr>
                <w:rFonts w:ascii="仿宋_GB2312" w:eastAsia="仿宋_GB2312" w:hint="eastAsia"/>
                <w:b/>
                <w:bCs/>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理解命题（</w:t>
            </w:r>
            <w:r>
              <w:rPr>
                <w:rFonts w:ascii="仿宋_GB2312" w:eastAsia="仿宋_GB2312" w:hint="eastAsia"/>
                <w:sz w:val="28"/>
                <w:szCs w:val="28"/>
              </w:rPr>
              <w:t>20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一等：命题完整突出，无改动，</w:t>
            </w:r>
            <w:r>
              <w:rPr>
                <w:rFonts w:ascii="仿宋_GB2312" w:eastAsia="仿宋_GB2312" w:hint="eastAsia"/>
                <w:sz w:val="28"/>
                <w:szCs w:val="28"/>
              </w:rPr>
              <w:t>16-20</w:t>
            </w:r>
            <w:r>
              <w:rPr>
                <w:rFonts w:ascii="仿宋_GB2312" w:eastAsia="仿宋_GB2312" w:hint="eastAsia"/>
                <w:sz w:val="28"/>
                <w:szCs w:val="28"/>
              </w:rPr>
              <w:t>分；满足该项作品最高分不超过</w:t>
            </w:r>
            <w:r>
              <w:rPr>
                <w:rFonts w:ascii="仿宋_GB2312" w:eastAsia="仿宋_GB2312" w:hint="eastAsia"/>
                <w:sz w:val="28"/>
                <w:szCs w:val="28"/>
              </w:rPr>
              <w:t>100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二等：命题基本完整，有细微改动或删减，但不影响作品完整表达，</w:t>
            </w:r>
            <w:r>
              <w:rPr>
                <w:rFonts w:ascii="仿宋_GB2312" w:eastAsia="仿宋_GB2312" w:hint="eastAsia"/>
                <w:sz w:val="28"/>
                <w:szCs w:val="28"/>
              </w:rPr>
              <w:t>11-15</w:t>
            </w:r>
            <w:r>
              <w:rPr>
                <w:rFonts w:ascii="仿宋_GB2312" w:eastAsia="仿宋_GB2312" w:hint="eastAsia"/>
                <w:sz w:val="28"/>
                <w:szCs w:val="28"/>
              </w:rPr>
              <w:t>分；该项作品最高分不可超过</w:t>
            </w:r>
            <w:r>
              <w:rPr>
                <w:rFonts w:ascii="仿宋_GB2312" w:eastAsia="仿宋_GB2312" w:hint="eastAsia"/>
                <w:sz w:val="28"/>
                <w:szCs w:val="28"/>
              </w:rPr>
              <w:t>85</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三等：命题只有会展活动名称，命题指向性不明显，改动较大（包括</w:t>
            </w:r>
            <w:proofErr w:type="gramStart"/>
            <w:r>
              <w:rPr>
                <w:rFonts w:ascii="仿宋_GB2312" w:eastAsia="仿宋_GB2312" w:hint="eastAsia"/>
                <w:sz w:val="28"/>
                <w:szCs w:val="28"/>
              </w:rPr>
              <w:t>用主题</w:t>
            </w:r>
            <w:proofErr w:type="gramEnd"/>
            <w:r>
              <w:rPr>
                <w:rFonts w:ascii="仿宋_GB2312" w:eastAsia="仿宋_GB2312" w:hint="eastAsia"/>
                <w:sz w:val="28"/>
                <w:szCs w:val="28"/>
              </w:rPr>
              <w:t>替代命题、</w:t>
            </w:r>
            <w:r>
              <w:rPr>
                <w:rFonts w:ascii="仿宋_GB2312" w:eastAsia="仿宋_GB2312" w:hint="eastAsia"/>
                <w:sz w:val="28"/>
                <w:szCs w:val="28"/>
              </w:rPr>
              <w:lastRenderedPageBreak/>
              <w:t>变命题为副标题等），</w:t>
            </w:r>
            <w:r>
              <w:rPr>
                <w:rFonts w:ascii="仿宋_GB2312" w:eastAsia="仿宋_GB2312" w:hint="eastAsia"/>
                <w:sz w:val="28"/>
                <w:szCs w:val="28"/>
              </w:rPr>
              <w:t>6-10</w:t>
            </w:r>
            <w:r>
              <w:rPr>
                <w:rFonts w:ascii="仿宋_GB2312" w:eastAsia="仿宋_GB2312" w:hint="eastAsia"/>
                <w:sz w:val="28"/>
                <w:szCs w:val="28"/>
              </w:rPr>
              <w:t>分；该项作品最高分不可超过</w:t>
            </w:r>
            <w:r>
              <w:rPr>
                <w:rFonts w:ascii="仿宋_GB2312" w:eastAsia="仿宋_GB2312" w:hint="eastAsia"/>
                <w:sz w:val="28"/>
                <w:szCs w:val="28"/>
              </w:rPr>
              <w:t>70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四等：命题名称改变，命题彻底失去原有指向性，</w:t>
            </w:r>
            <w:r>
              <w:rPr>
                <w:rFonts w:ascii="仿宋_GB2312" w:eastAsia="仿宋_GB2312" w:hint="eastAsia"/>
                <w:sz w:val="28"/>
                <w:szCs w:val="28"/>
              </w:rPr>
              <w:t>0-5</w:t>
            </w:r>
            <w:r>
              <w:rPr>
                <w:rFonts w:ascii="仿宋_GB2312" w:eastAsia="仿宋_GB2312" w:hint="eastAsia"/>
                <w:sz w:val="28"/>
                <w:szCs w:val="28"/>
              </w:rPr>
              <w:t>分。该项作品最高不可超过</w:t>
            </w:r>
            <w:r>
              <w:rPr>
                <w:rFonts w:ascii="仿宋_GB2312" w:eastAsia="仿宋_GB2312" w:hint="eastAsia"/>
                <w:sz w:val="28"/>
                <w:szCs w:val="28"/>
              </w:rPr>
              <w:t>60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方案完整（</w:t>
            </w:r>
            <w:r>
              <w:rPr>
                <w:rFonts w:ascii="仿宋_GB2312" w:eastAsia="仿宋_GB2312" w:hint="eastAsia"/>
                <w:sz w:val="28"/>
                <w:szCs w:val="28"/>
              </w:rPr>
              <w:t>20</w:t>
            </w:r>
            <w:r>
              <w:rPr>
                <w:rFonts w:ascii="仿宋_GB2312" w:eastAsia="仿宋_GB2312" w:hint="eastAsia"/>
                <w:sz w:val="28"/>
                <w:szCs w:val="28"/>
              </w:rPr>
              <w:t>分）：主要看立项分析、组织机构、品牌形象、项目运作计划、项目营销推广计划、项目预算、项目运行可行性及可持续性和项目现场管理方案等是否完整；</w:t>
            </w:r>
          </w:p>
          <w:p w:rsidR="0039417A" w:rsidRDefault="00A248AF">
            <w:pPr>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可行性（</w:t>
            </w:r>
            <w:r>
              <w:rPr>
                <w:rFonts w:ascii="仿宋_GB2312" w:eastAsia="仿宋_GB2312" w:hint="eastAsia"/>
                <w:sz w:val="28"/>
                <w:szCs w:val="28"/>
              </w:rPr>
              <w:t>20</w:t>
            </w:r>
            <w:r>
              <w:rPr>
                <w:rFonts w:ascii="仿宋_GB2312" w:eastAsia="仿宋_GB2312" w:hint="eastAsia"/>
                <w:sz w:val="28"/>
                <w:szCs w:val="28"/>
              </w:rPr>
              <w:t>分）：创新创意方案是否具有可操作性，论述是否充分，组织机构设置是否合理、专业和权威，项目的表现形式是否合适；</w:t>
            </w:r>
          </w:p>
          <w:p w:rsidR="0039417A" w:rsidRDefault="00A248AF">
            <w:pPr>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方案规范（</w:t>
            </w:r>
            <w:r>
              <w:rPr>
                <w:rFonts w:ascii="仿宋_GB2312" w:eastAsia="仿宋_GB2312" w:hint="eastAsia"/>
                <w:sz w:val="28"/>
                <w:szCs w:val="28"/>
              </w:rPr>
              <w:t>20</w:t>
            </w:r>
            <w:r>
              <w:rPr>
                <w:rFonts w:ascii="仿宋_GB2312" w:eastAsia="仿宋_GB2312" w:hint="eastAsia"/>
                <w:sz w:val="28"/>
                <w:szCs w:val="28"/>
              </w:rPr>
              <w:t>分）：学术是否规范，逻辑是否规范，方案呈现是否规范，文字、数字、图表等有无明显错误；</w:t>
            </w:r>
          </w:p>
          <w:p w:rsidR="0039417A" w:rsidRDefault="00A248AF">
            <w:pPr>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创意创新（</w:t>
            </w:r>
            <w:r>
              <w:rPr>
                <w:rFonts w:ascii="仿宋_GB2312" w:eastAsia="仿宋_GB2312" w:hint="eastAsia"/>
                <w:sz w:val="28"/>
                <w:szCs w:val="28"/>
              </w:rPr>
              <w:t>20</w:t>
            </w:r>
            <w:r>
              <w:rPr>
                <w:rFonts w:ascii="仿宋_GB2312" w:eastAsia="仿宋_GB2312" w:hint="eastAsia"/>
                <w:sz w:val="28"/>
                <w:szCs w:val="28"/>
              </w:rPr>
              <w:t>分）：文本呈现方式是否有创意，会展项目品牌形象是否有创意，运营模式是否创新，营销方式是否创新，有无足够融合数字化时代的创新创意点。</w:t>
            </w:r>
          </w:p>
          <w:p w:rsidR="0039417A" w:rsidRDefault="00A248AF">
            <w:pPr>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加分项（</w:t>
            </w:r>
            <w:r>
              <w:rPr>
                <w:rFonts w:ascii="仿宋_GB2312" w:eastAsia="仿宋_GB2312" w:hint="eastAsia"/>
                <w:sz w:val="28"/>
                <w:szCs w:val="28"/>
              </w:rPr>
              <w:t>10</w:t>
            </w:r>
            <w:r>
              <w:rPr>
                <w:rFonts w:ascii="仿宋_GB2312" w:eastAsia="仿宋_GB2312" w:hint="eastAsia"/>
                <w:sz w:val="28"/>
                <w:szCs w:val="28"/>
              </w:rPr>
              <w:t>分）：疫情长期化背景下，有完整可实施的疫情评估方案或者工作方案，可以酌情加</w:t>
            </w:r>
            <w:r>
              <w:rPr>
                <w:rFonts w:ascii="仿宋_GB2312" w:eastAsia="仿宋_GB2312" w:hint="eastAsia"/>
                <w:sz w:val="28"/>
                <w:szCs w:val="28"/>
              </w:rPr>
              <w:t>1-5</w:t>
            </w:r>
            <w:r>
              <w:rPr>
                <w:rFonts w:ascii="仿宋_GB2312" w:eastAsia="仿宋_GB2312" w:hint="eastAsia"/>
                <w:sz w:val="28"/>
                <w:szCs w:val="28"/>
              </w:rPr>
              <w:t>分。非常突出的创意方案可以加</w:t>
            </w:r>
            <w:r>
              <w:rPr>
                <w:rFonts w:ascii="仿宋_GB2312" w:eastAsia="仿宋_GB2312" w:hint="eastAsia"/>
                <w:sz w:val="28"/>
                <w:szCs w:val="28"/>
              </w:rPr>
              <w:t>1-5</w:t>
            </w:r>
            <w:r>
              <w:rPr>
                <w:rFonts w:ascii="仿宋_GB2312" w:eastAsia="仿宋_GB2312" w:hint="eastAsia"/>
                <w:sz w:val="28"/>
                <w:szCs w:val="28"/>
              </w:rPr>
              <w:t>分。总分不得高于</w:t>
            </w:r>
            <w:r>
              <w:rPr>
                <w:rFonts w:ascii="仿宋_GB2312" w:eastAsia="仿宋_GB2312" w:hint="eastAsia"/>
                <w:sz w:val="28"/>
                <w:szCs w:val="28"/>
              </w:rPr>
              <w:t>100</w:t>
            </w:r>
            <w:r>
              <w:rPr>
                <w:rFonts w:ascii="仿宋_GB2312" w:eastAsia="仿宋_GB2312" w:hint="eastAsia"/>
                <w:sz w:val="28"/>
                <w:szCs w:val="28"/>
              </w:rPr>
              <w:t>分。</w:t>
            </w:r>
          </w:p>
          <w:p w:rsidR="0039417A" w:rsidRDefault="0039417A">
            <w:pPr>
              <w:rPr>
                <w:rFonts w:ascii="仿宋_GB2312" w:eastAsia="仿宋_GB2312"/>
                <w:b/>
                <w:bCs/>
                <w:sz w:val="28"/>
                <w:szCs w:val="28"/>
              </w:rPr>
            </w:pPr>
          </w:p>
          <w:p w:rsidR="0039417A" w:rsidRDefault="00A248AF">
            <w:pPr>
              <w:rPr>
                <w:rFonts w:ascii="仿宋_GB2312" w:eastAsia="仿宋_GB2312"/>
                <w:b/>
                <w:bCs/>
                <w:sz w:val="28"/>
                <w:szCs w:val="28"/>
              </w:rPr>
            </w:pPr>
            <w:r>
              <w:rPr>
                <w:rFonts w:ascii="仿宋_GB2312" w:eastAsia="仿宋_GB2312" w:hint="eastAsia"/>
                <w:b/>
                <w:bCs/>
                <w:sz w:val="28"/>
                <w:szCs w:val="28"/>
              </w:rPr>
              <w:t>示例：命题组（</w:t>
            </w:r>
            <w:r>
              <w:rPr>
                <w:rFonts w:ascii="仿宋_GB2312" w:eastAsia="仿宋_GB2312" w:hint="eastAsia"/>
                <w:b/>
                <w:bCs/>
                <w:sz w:val="28"/>
                <w:szCs w:val="28"/>
              </w:rPr>
              <w:t>VI</w:t>
            </w:r>
            <w:r>
              <w:rPr>
                <w:rFonts w:ascii="仿宋_GB2312" w:eastAsia="仿宋_GB2312" w:hint="eastAsia"/>
                <w:b/>
                <w:bCs/>
                <w:sz w:val="28"/>
                <w:szCs w:val="28"/>
              </w:rPr>
              <w:t>设计命题）书面评审标准（</w:t>
            </w:r>
            <w:r>
              <w:rPr>
                <w:rFonts w:ascii="仿宋_GB2312" w:eastAsia="仿宋_GB2312" w:hint="eastAsia"/>
                <w:b/>
                <w:bCs/>
                <w:sz w:val="28"/>
                <w:szCs w:val="28"/>
              </w:rPr>
              <w:t>100</w:t>
            </w:r>
            <w:r>
              <w:rPr>
                <w:rFonts w:ascii="仿宋_GB2312" w:eastAsia="仿宋_GB2312" w:hint="eastAsia"/>
                <w:b/>
                <w:bCs/>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A.</w:t>
            </w:r>
            <w:r>
              <w:rPr>
                <w:rFonts w:ascii="仿宋_GB2312" w:eastAsia="仿宋_GB2312" w:hint="eastAsia"/>
                <w:sz w:val="28"/>
                <w:szCs w:val="28"/>
              </w:rPr>
              <w:t>理解命题（</w:t>
            </w:r>
            <w:r>
              <w:rPr>
                <w:rFonts w:ascii="仿宋_GB2312" w:eastAsia="仿宋_GB2312" w:hint="eastAsia"/>
                <w:sz w:val="28"/>
                <w:szCs w:val="28"/>
              </w:rPr>
              <w:t>20</w:t>
            </w:r>
            <w:r>
              <w:rPr>
                <w:rFonts w:ascii="仿宋_GB2312" w:eastAsia="仿宋_GB2312" w:hint="eastAsia"/>
                <w:sz w:val="28"/>
                <w:szCs w:val="28"/>
              </w:rPr>
              <w:t>分）：命题是《全球数字贸易</w:t>
            </w:r>
            <w:r>
              <w:rPr>
                <w:rFonts w:ascii="仿宋_GB2312" w:eastAsia="仿宋_GB2312" w:hint="eastAsia"/>
                <w:sz w:val="28"/>
                <w:szCs w:val="28"/>
              </w:rPr>
              <w:t>博览会</w:t>
            </w:r>
            <w:r>
              <w:rPr>
                <w:rFonts w:ascii="仿宋_GB2312" w:eastAsia="仿宋_GB2312" w:hint="eastAsia"/>
                <w:sz w:val="28"/>
                <w:szCs w:val="28"/>
              </w:rPr>
              <w:t>VI</w:t>
            </w:r>
            <w:r>
              <w:rPr>
                <w:rFonts w:ascii="仿宋_GB2312" w:eastAsia="仿宋_GB2312" w:hint="eastAsia"/>
                <w:sz w:val="28"/>
                <w:szCs w:val="28"/>
              </w:rPr>
              <w:t>及主视觉应用设计》和《浙江省会展策划创意大赛暨全球会展策划创意挑战赛</w:t>
            </w:r>
            <w:r>
              <w:rPr>
                <w:rFonts w:ascii="仿宋_GB2312" w:eastAsia="仿宋_GB2312" w:hint="eastAsia"/>
                <w:sz w:val="28"/>
                <w:szCs w:val="28"/>
              </w:rPr>
              <w:t>(China Zhejiang Events Planning &amp; Creativity Competition</w:t>
            </w:r>
            <w:r>
              <w:rPr>
                <w:rFonts w:ascii="仿宋_GB2312" w:eastAsia="仿宋_GB2312" w:hint="eastAsia"/>
                <w:sz w:val="28"/>
                <w:szCs w:val="28"/>
              </w:rPr>
              <w:t>）</w:t>
            </w:r>
            <w:r>
              <w:rPr>
                <w:rFonts w:ascii="仿宋_GB2312" w:eastAsia="仿宋_GB2312" w:hint="eastAsia"/>
                <w:sz w:val="28"/>
                <w:szCs w:val="28"/>
              </w:rPr>
              <w:t>VI</w:t>
            </w:r>
            <w:r>
              <w:rPr>
                <w:rFonts w:ascii="仿宋_GB2312" w:eastAsia="仿宋_GB2312" w:hint="eastAsia"/>
                <w:sz w:val="28"/>
                <w:szCs w:val="28"/>
              </w:rPr>
              <w:t>及主视觉应用设计》。</w:t>
            </w:r>
          </w:p>
          <w:p w:rsidR="0039417A" w:rsidRDefault="00A248AF">
            <w:pPr>
              <w:rPr>
                <w:rFonts w:ascii="仿宋_GB2312" w:eastAsia="仿宋_GB2312"/>
                <w:sz w:val="28"/>
                <w:szCs w:val="28"/>
              </w:rPr>
            </w:pPr>
            <w:r>
              <w:rPr>
                <w:rFonts w:ascii="仿宋_GB2312" w:eastAsia="仿宋_GB2312" w:hint="eastAsia"/>
                <w:sz w:val="28"/>
                <w:szCs w:val="28"/>
              </w:rPr>
              <w:t>一等：命题完整突出，无改动，</w:t>
            </w:r>
            <w:r>
              <w:rPr>
                <w:rFonts w:ascii="仿宋_GB2312" w:eastAsia="仿宋_GB2312" w:hint="eastAsia"/>
                <w:sz w:val="28"/>
                <w:szCs w:val="28"/>
              </w:rPr>
              <w:t>16-20</w:t>
            </w:r>
            <w:r>
              <w:rPr>
                <w:rFonts w:ascii="仿宋_GB2312" w:eastAsia="仿宋_GB2312" w:hint="eastAsia"/>
                <w:sz w:val="28"/>
                <w:szCs w:val="28"/>
              </w:rPr>
              <w:t>分；符合该项作品最高分不超过</w:t>
            </w:r>
            <w:r>
              <w:rPr>
                <w:rFonts w:ascii="仿宋_GB2312" w:eastAsia="仿宋_GB2312" w:hint="eastAsia"/>
                <w:sz w:val="28"/>
                <w:szCs w:val="28"/>
              </w:rPr>
              <w:t>100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二等：命题基本完整，有细微改动或删减，但不影响作品完整表达，</w:t>
            </w:r>
            <w:r>
              <w:rPr>
                <w:rFonts w:ascii="仿宋_GB2312" w:eastAsia="仿宋_GB2312" w:hint="eastAsia"/>
                <w:sz w:val="28"/>
                <w:szCs w:val="28"/>
              </w:rPr>
              <w:t>11-15</w:t>
            </w:r>
            <w:r>
              <w:rPr>
                <w:rFonts w:ascii="仿宋_GB2312" w:eastAsia="仿宋_GB2312" w:hint="eastAsia"/>
                <w:sz w:val="28"/>
                <w:szCs w:val="28"/>
              </w:rPr>
              <w:t>分；符合该项作品最高分不可超过</w:t>
            </w:r>
            <w:r>
              <w:rPr>
                <w:rFonts w:ascii="仿宋_GB2312" w:eastAsia="仿宋_GB2312" w:hint="eastAsia"/>
                <w:sz w:val="28"/>
                <w:szCs w:val="28"/>
              </w:rPr>
              <w:t>85</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三等：命题只有展会名称，命题指向性不明显，改动较大（包括</w:t>
            </w:r>
            <w:proofErr w:type="gramStart"/>
            <w:r>
              <w:rPr>
                <w:rFonts w:ascii="仿宋_GB2312" w:eastAsia="仿宋_GB2312" w:hint="eastAsia"/>
                <w:sz w:val="28"/>
                <w:szCs w:val="28"/>
              </w:rPr>
              <w:t>用主题</w:t>
            </w:r>
            <w:proofErr w:type="gramEnd"/>
            <w:r>
              <w:rPr>
                <w:rFonts w:ascii="仿宋_GB2312" w:eastAsia="仿宋_GB2312" w:hint="eastAsia"/>
                <w:sz w:val="28"/>
                <w:szCs w:val="28"/>
              </w:rPr>
              <w:t>替代命题），</w:t>
            </w:r>
            <w:r>
              <w:rPr>
                <w:rFonts w:ascii="仿宋_GB2312" w:eastAsia="仿宋_GB2312" w:hint="eastAsia"/>
                <w:sz w:val="28"/>
                <w:szCs w:val="28"/>
              </w:rPr>
              <w:t>6-10</w:t>
            </w:r>
            <w:r>
              <w:rPr>
                <w:rFonts w:ascii="仿宋_GB2312" w:eastAsia="仿宋_GB2312" w:hint="eastAsia"/>
                <w:sz w:val="28"/>
                <w:szCs w:val="28"/>
              </w:rPr>
              <w:t>分；符合该项作品最高分不可超过</w:t>
            </w:r>
            <w:r>
              <w:rPr>
                <w:rFonts w:ascii="仿宋_GB2312" w:eastAsia="仿宋_GB2312" w:hint="eastAsia"/>
                <w:sz w:val="28"/>
                <w:szCs w:val="28"/>
              </w:rPr>
              <w:t>70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lastRenderedPageBreak/>
              <w:t>四等：命题中的会展活动名称改变，命题彻底失去指向性，</w:t>
            </w:r>
            <w:r>
              <w:rPr>
                <w:rFonts w:ascii="仿宋_GB2312" w:eastAsia="仿宋_GB2312" w:hint="eastAsia"/>
                <w:sz w:val="28"/>
                <w:szCs w:val="28"/>
              </w:rPr>
              <w:t>0-5</w:t>
            </w:r>
            <w:r>
              <w:rPr>
                <w:rFonts w:ascii="仿宋_GB2312" w:eastAsia="仿宋_GB2312" w:hint="eastAsia"/>
                <w:sz w:val="28"/>
                <w:szCs w:val="28"/>
              </w:rPr>
              <w:t>分。该项作品最高不可超过</w:t>
            </w:r>
            <w:r>
              <w:rPr>
                <w:rFonts w:ascii="仿宋_GB2312" w:eastAsia="仿宋_GB2312" w:hint="eastAsia"/>
                <w:sz w:val="28"/>
                <w:szCs w:val="28"/>
              </w:rPr>
              <w:t>60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B.</w:t>
            </w:r>
            <w:r>
              <w:rPr>
                <w:rFonts w:ascii="仿宋_GB2312" w:eastAsia="仿宋_GB2312" w:hint="eastAsia"/>
                <w:sz w:val="28"/>
                <w:szCs w:val="28"/>
              </w:rPr>
              <w:t>设计创意（</w:t>
            </w:r>
            <w:r>
              <w:rPr>
                <w:rFonts w:ascii="仿宋_GB2312" w:eastAsia="仿宋_GB2312" w:hint="eastAsia"/>
                <w:sz w:val="28"/>
                <w:szCs w:val="28"/>
              </w:rPr>
              <w:t>20</w:t>
            </w:r>
            <w:r>
              <w:rPr>
                <w:rFonts w:ascii="仿宋_GB2312" w:eastAsia="仿宋_GB2312" w:hint="eastAsia"/>
                <w:sz w:val="28"/>
                <w:szCs w:val="28"/>
              </w:rPr>
              <w:t>分）：整体</w:t>
            </w:r>
            <w:r>
              <w:rPr>
                <w:rFonts w:ascii="仿宋_GB2312" w:eastAsia="仿宋_GB2312" w:hint="eastAsia"/>
                <w:sz w:val="28"/>
                <w:szCs w:val="28"/>
              </w:rPr>
              <w:t>VI</w:t>
            </w:r>
            <w:r>
              <w:rPr>
                <w:rFonts w:ascii="仿宋_GB2312" w:eastAsia="仿宋_GB2312" w:hint="eastAsia"/>
                <w:sz w:val="28"/>
                <w:szCs w:val="28"/>
              </w:rPr>
              <w:t>视觉（</w:t>
            </w:r>
            <w:r>
              <w:rPr>
                <w:rFonts w:ascii="仿宋_GB2312" w:eastAsia="仿宋_GB2312" w:hint="eastAsia"/>
                <w:sz w:val="28"/>
                <w:szCs w:val="28"/>
              </w:rPr>
              <w:t>LOGO</w:t>
            </w:r>
            <w:r>
              <w:rPr>
                <w:rFonts w:ascii="仿宋_GB2312" w:eastAsia="仿宋_GB2312" w:hint="eastAsia"/>
                <w:sz w:val="28"/>
                <w:szCs w:val="28"/>
              </w:rPr>
              <w:t>及主视觉</w:t>
            </w:r>
            <w:r>
              <w:rPr>
                <w:rFonts w:ascii="仿宋_GB2312" w:eastAsia="仿宋_GB2312" w:hint="eastAsia"/>
                <w:sz w:val="28"/>
                <w:szCs w:val="28"/>
              </w:rPr>
              <w:t>KV</w:t>
            </w:r>
            <w:r>
              <w:rPr>
                <w:rFonts w:ascii="仿宋_GB2312" w:eastAsia="仿宋_GB2312" w:hint="eastAsia"/>
                <w:sz w:val="28"/>
                <w:szCs w:val="28"/>
              </w:rPr>
              <w:t>）是否有创意，品牌形象与项目运行的契合度是否符合数字会展的创新要求。</w:t>
            </w:r>
          </w:p>
          <w:p w:rsidR="0039417A" w:rsidRDefault="00A248AF">
            <w:pPr>
              <w:rPr>
                <w:rFonts w:ascii="仿宋_GB2312" w:eastAsia="仿宋_GB2312"/>
                <w:sz w:val="28"/>
                <w:szCs w:val="28"/>
              </w:rPr>
            </w:pPr>
            <w:r>
              <w:rPr>
                <w:rFonts w:ascii="仿宋_GB2312" w:eastAsia="仿宋_GB2312" w:hint="eastAsia"/>
                <w:sz w:val="28"/>
                <w:szCs w:val="28"/>
              </w:rPr>
              <w:t>C.</w:t>
            </w:r>
            <w:r>
              <w:rPr>
                <w:rFonts w:ascii="仿宋_GB2312" w:eastAsia="仿宋_GB2312" w:hint="eastAsia"/>
                <w:sz w:val="28"/>
                <w:szCs w:val="28"/>
              </w:rPr>
              <w:t>方案完整（</w:t>
            </w:r>
            <w:r>
              <w:rPr>
                <w:rFonts w:ascii="仿宋_GB2312" w:eastAsia="仿宋_GB2312" w:hint="eastAsia"/>
                <w:sz w:val="28"/>
                <w:szCs w:val="28"/>
              </w:rPr>
              <w:t>20</w:t>
            </w:r>
            <w:r>
              <w:rPr>
                <w:rFonts w:ascii="仿宋_GB2312" w:eastAsia="仿宋_GB2312" w:hint="eastAsia"/>
                <w:sz w:val="28"/>
                <w:szCs w:val="28"/>
              </w:rPr>
              <w:t>分）：整体的视觉形象（</w:t>
            </w:r>
            <w:proofErr w:type="gramStart"/>
            <w:r>
              <w:rPr>
                <w:rFonts w:ascii="仿宋_GB2312" w:eastAsia="仿宋_GB2312" w:hint="eastAsia"/>
                <w:sz w:val="28"/>
                <w:szCs w:val="28"/>
              </w:rPr>
              <w:t>含基础</w:t>
            </w:r>
            <w:proofErr w:type="gramEnd"/>
            <w:r>
              <w:rPr>
                <w:rFonts w:ascii="仿宋_GB2312" w:eastAsia="仿宋_GB2312" w:hint="eastAsia"/>
                <w:sz w:val="28"/>
                <w:szCs w:val="28"/>
              </w:rPr>
              <w:t>及应用部分）是否完整，文本设计及效果表现是否符合会展视觉形象的整体要求。</w:t>
            </w:r>
          </w:p>
          <w:p w:rsidR="0039417A" w:rsidRDefault="00A248AF">
            <w:pPr>
              <w:rPr>
                <w:rFonts w:ascii="仿宋_GB2312" w:eastAsia="仿宋_GB2312"/>
                <w:sz w:val="28"/>
                <w:szCs w:val="28"/>
              </w:rPr>
            </w:pPr>
            <w:r>
              <w:rPr>
                <w:rFonts w:ascii="仿宋_GB2312" w:eastAsia="仿宋_GB2312" w:hint="eastAsia"/>
                <w:sz w:val="28"/>
                <w:szCs w:val="28"/>
              </w:rPr>
              <w:t>D.</w:t>
            </w:r>
            <w:r>
              <w:rPr>
                <w:rFonts w:ascii="仿宋_GB2312" w:eastAsia="仿宋_GB2312" w:hint="eastAsia"/>
                <w:sz w:val="28"/>
                <w:szCs w:val="28"/>
              </w:rPr>
              <w:t>方案可行（</w:t>
            </w:r>
            <w:r>
              <w:rPr>
                <w:rFonts w:ascii="仿宋_GB2312" w:eastAsia="仿宋_GB2312" w:hint="eastAsia"/>
                <w:sz w:val="28"/>
                <w:szCs w:val="28"/>
              </w:rPr>
              <w:t>20</w:t>
            </w:r>
            <w:r>
              <w:rPr>
                <w:rFonts w:ascii="仿宋_GB2312" w:eastAsia="仿宋_GB2312" w:hint="eastAsia"/>
                <w:sz w:val="28"/>
                <w:szCs w:val="28"/>
              </w:rPr>
              <w:t>分）：</w:t>
            </w:r>
            <w:r>
              <w:rPr>
                <w:rFonts w:ascii="仿宋_GB2312" w:eastAsia="仿宋_GB2312" w:hint="eastAsia"/>
                <w:sz w:val="28"/>
                <w:szCs w:val="28"/>
              </w:rPr>
              <w:t>VI</w:t>
            </w:r>
            <w:r>
              <w:rPr>
                <w:rFonts w:ascii="仿宋_GB2312" w:eastAsia="仿宋_GB2312" w:hint="eastAsia"/>
                <w:sz w:val="28"/>
                <w:szCs w:val="28"/>
              </w:rPr>
              <w:t>视觉形象是否具有落地性</w:t>
            </w:r>
            <w:r>
              <w:rPr>
                <w:rFonts w:ascii="仿宋_GB2312" w:eastAsia="仿宋_GB2312" w:hint="eastAsia"/>
                <w:sz w:val="28"/>
                <w:szCs w:val="28"/>
              </w:rPr>
              <w:t>，对于会展视觉形象的理解是否具备可操作性，具体的应用是否合理。</w:t>
            </w:r>
            <w:r>
              <w:rPr>
                <w:rFonts w:ascii="仿宋_GB2312" w:eastAsia="仿宋_GB2312" w:hint="eastAsia"/>
                <w:sz w:val="28"/>
                <w:szCs w:val="28"/>
              </w:rPr>
              <w:t xml:space="preserve"> </w:t>
            </w:r>
          </w:p>
          <w:p w:rsidR="0039417A" w:rsidRDefault="00A248AF">
            <w:pPr>
              <w:rPr>
                <w:rFonts w:ascii="仿宋_GB2312" w:eastAsia="仿宋_GB2312"/>
                <w:sz w:val="28"/>
                <w:szCs w:val="28"/>
              </w:rPr>
            </w:pPr>
            <w:r>
              <w:rPr>
                <w:rFonts w:ascii="仿宋_GB2312" w:eastAsia="仿宋_GB2312" w:hint="eastAsia"/>
                <w:sz w:val="28"/>
                <w:szCs w:val="28"/>
              </w:rPr>
              <w:t>E.</w:t>
            </w:r>
            <w:r>
              <w:rPr>
                <w:rFonts w:ascii="仿宋_GB2312" w:eastAsia="仿宋_GB2312" w:hint="eastAsia"/>
                <w:sz w:val="28"/>
                <w:szCs w:val="28"/>
              </w:rPr>
              <w:t>方案呈现（</w:t>
            </w:r>
            <w:r>
              <w:rPr>
                <w:rFonts w:ascii="仿宋_GB2312" w:eastAsia="仿宋_GB2312" w:hint="eastAsia"/>
                <w:sz w:val="28"/>
                <w:szCs w:val="28"/>
              </w:rPr>
              <w:t>20</w:t>
            </w:r>
            <w:r>
              <w:rPr>
                <w:rFonts w:ascii="仿宋_GB2312" w:eastAsia="仿宋_GB2312" w:hint="eastAsia"/>
                <w:sz w:val="28"/>
                <w:szCs w:val="28"/>
              </w:rPr>
              <w:t>分）：文本装帧或文本电子稿呈现方案设计美观，编排精美，设计表达及文字表述是否规范。</w:t>
            </w:r>
          </w:p>
          <w:p w:rsidR="0039417A" w:rsidRDefault="0039417A">
            <w:pPr>
              <w:rPr>
                <w:rFonts w:ascii="仿宋_GB2312" w:eastAsia="仿宋_GB2312"/>
                <w:sz w:val="28"/>
                <w:szCs w:val="28"/>
              </w:rPr>
            </w:pPr>
          </w:p>
          <w:p w:rsidR="0039417A" w:rsidRDefault="00A248AF">
            <w:pPr>
              <w:rPr>
                <w:rFonts w:ascii="仿宋_GB2312" w:eastAsia="仿宋_GB2312"/>
                <w:b/>
                <w:bCs/>
                <w:sz w:val="28"/>
                <w:szCs w:val="28"/>
              </w:rPr>
            </w:pPr>
            <w:r>
              <w:rPr>
                <w:rFonts w:ascii="仿宋_GB2312" w:eastAsia="仿宋_GB2312" w:hint="eastAsia"/>
                <w:b/>
                <w:bCs/>
                <w:sz w:val="28"/>
                <w:szCs w:val="28"/>
              </w:rPr>
              <w:t>省赛决赛评分标准</w:t>
            </w:r>
          </w:p>
          <w:p w:rsidR="0039417A" w:rsidRDefault="00A248AF">
            <w:pPr>
              <w:rPr>
                <w:rFonts w:ascii="仿宋_GB2312" w:eastAsia="仿宋_GB2312"/>
                <w:b/>
                <w:bCs/>
                <w:sz w:val="28"/>
                <w:szCs w:val="28"/>
              </w:rPr>
            </w:pPr>
            <w:r>
              <w:rPr>
                <w:rFonts w:ascii="仿宋_GB2312" w:eastAsia="仿宋_GB2312" w:hint="eastAsia"/>
                <w:b/>
                <w:bCs/>
                <w:sz w:val="28"/>
                <w:szCs w:val="28"/>
              </w:rPr>
              <w:t>最终成绩</w:t>
            </w:r>
            <w:r>
              <w:rPr>
                <w:rFonts w:ascii="仿宋_GB2312" w:eastAsia="仿宋_GB2312" w:hint="eastAsia"/>
                <w:b/>
                <w:bCs/>
                <w:sz w:val="28"/>
                <w:szCs w:val="28"/>
              </w:rPr>
              <w:t>=</w:t>
            </w:r>
            <w:r>
              <w:rPr>
                <w:rFonts w:ascii="仿宋_GB2312" w:eastAsia="仿宋_GB2312" w:hint="eastAsia"/>
                <w:b/>
                <w:bCs/>
                <w:sz w:val="28"/>
                <w:szCs w:val="28"/>
              </w:rPr>
              <w:t>初赛文本成绩（</w:t>
            </w:r>
            <w:r>
              <w:rPr>
                <w:rFonts w:ascii="仿宋_GB2312" w:eastAsia="仿宋_GB2312" w:hint="eastAsia"/>
                <w:b/>
                <w:bCs/>
                <w:sz w:val="28"/>
                <w:szCs w:val="28"/>
              </w:rPr>
              <w:t>50</w:t>
            </w:r>
            <w:r>
              <w:rPr>
                <w:rFonts w:ascii="仿宋_GB2312" w:eastAsia="仿宋_GB2312" w:hint="eastAsia"/>
                <w:b/>
                <w:bCs/>
                <w:sz w:val="28"/>
                <w:szCs w:val="28"/>
              </w:rPr>
              <w:t>分）</w:t>
            </w:r>
            <w:r>
              <w:rPr>
                <w:rFonts w:ascii="仿宋_GB2312" w:eastAsia="仿宋_GB2312" w:hint="eastAsia"/>
                <w:b/>
                <w:bCs/>
                <w:sz w:val="28"/>
                <w:szCs w:val="28"/>
              </w:rPr>
              <w:t>+</w:t>
            </w:r>
            <w:r>
              <w:rPr>
                <w:rFonts w:ascii="仿宋_GB2312" w:eastAsia="仿宋_GB2312" w:hint="eastAsia"/>
                <w:b/>
                <w:bCs/>
                <w:sz w:val="28"/>
                <w:szCs w:val="28"/>
              </w:rPr>
              <w:t>决赛展示成绩（</w:t>
            </w:r>
            <w:r>
              <w:rPr>
                <w:rFonts w:ascii="仿宋_GB2312" w:eastAsia="仿宋_GB2312" w:hint="eastAsia"/>
                <w:b/>
                <w:bCs/>
                <w:sz w:val="28"/>
                <w:szCs w:val="28"/>
              </w:rPr>
              <w:t>50</w:t>
            </w:r>
            <w:r>
              <w:rPr>
                <w:rFonts w:ascii="仿宋_GB2312" w:eastAsia="仿宋_GB2312" w:hint="eastAsia"/>
                <w:b/>
                <w:bCs/>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会展项目命题组评分标准</w:t>
            </w:r>
          </w:p>
          <w:p w:rsidR="0039417A" w:rsidRDefault="00A248AF">
            <w:pPr>
              <w:rPr>
                <w:rFonts w:ascii="仿宋_GB2312" w:eastAsia="仿宋_GB2312"/>
                <w:sz w:val="28"/>
                <w:szCs w:val="28"/>
              </w:rPr>
            </w:pPr>
            <w:r>
              <w:rPr>
                <w:rFonts w:ascii="仿宋_GB2312" w:eastAsia="仿宋_GB2312" w:hint="eastAsia"/>
                <w:sz w:val="28"/>
                <w:szCs w:val="28"/>
              </w:rPr>
              <w:t>A.</w:t>
            </w:r>
            <w:r>
              <w:rPr>
                <w:rFonts w:ascii="仿宋_GB2312" w:eastAsia="仿宋_GB2312" w:hint="eastAsia"/>
                <w:sz w:val="28"/>
                <w:szCs w:val="28"/>
              </w:rPr>
              <w:t>理解命题（</w:t>
            </w:r>
            <w:r>
              <w:rPr>
                <w:rFonts w:ascii="仿宋_GB2312" w:eastAsia="仿宋_GB2312" w:hint="eastAsia"/>
                <w:sz w:val="28"/>
                <w:szCs w:val="28"/>
              </w:rPr>
              <w:t>10</w:t>
            </w:r>
            <w:r>
              <w:rPr>
                <w:rFonts w:ascii="仿宋_GB2312" w:eastAsia="仿宋_GB2312" w:hint="eastAsia"/>
                <w:sz w:val="28"/>
                <w:szCs w:val="28"/>
              </w:rPr>
              <w:t>分）：命题是《全球数字贸易博览会总体策划》和《杭州（转塘）民族团结活动周暨石榴籽家园创建民族团结特色基地系列活动总体策划》。</w:t>
            </w:r>
          </w:p>
          <w:p w:rsidR="0039417A" w:rsidRDefault="00A248AF">
            <w:pPr>
              <w:rPr>
                <w:rFonts w:ascii="仿宋_GB2312" w:eastAsia="仿宋_GB2312"/>
                <w:sz w:val="28"/>
                <w:szCs w:val="28"/>
              </w:rPr>
            </w:pPr>
            <w:r>
              <w:rPr>
                <w:rFonts w:ascii="仿宋_GB2312" w:eastAsia="仿宋_GB2312" w:hint="eastAsia"/>
                <w:sz w:val="28"/>
                <w:szCs w:val="28"/>
              </w:rPr>
              <w:t>一等：命题完整突出，无改动，</w:t>
            </w:r>
            <w:r>
              <w:rPr>
                <w:rFonts w:ascii="仿宋_GB2312" w:eastAsia="仿宋_GB2312" w:hint="eastAsia"/>
                <w:sz w:val="28"/>
                <w:szCs w:val="28"/>
              </w:rPr>
              <w:t>10-8</w:t>
            </w:r>
            <w:r>
              <w:rPr>
                <w:rFonts w:ascii="仿宋_GB2312" w:eastAsia="仿宋_GB2312" w:hint="eastAsia"/>
                <w:sz w:val="28"/>
                <w:szCs w:val="28"/>
              </w:rPr>
              <w:t>分；满足该项作品最高分不超过</w:t>
            </w:r>
            <w:r>
              <w:rPr>
                <w:rFonts w:ascii="仿宋_GB2312" w:eastAsia="仿宋_GB2312" w:hint="eastAsia"/>
                <w:sz w:val="28"/>
                <w:szCs w:val="28"/>
              </w:rPr>
              <w:t>50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二等：命题基本完整，有细</w:t>
            </w:r>
            <w:r>
              <w:rPr>
                <w:rFonts w:ascii="仿宋_GB2312" w:eastAsia="仿宋_GB2312" w:hint="eastAsia"/>
                <w:sz w:val="28"/>
                <w:szCs w:val="28"/>
              </w:rPr>
              <w:t>微改动或删减，但不影响作品完整表达，</w:t>
            </w:r>
            <w:r>
              <w:rPr>
                <w:rFonts w:ascii="仿宋_GB2312" w:eastAsia="仿宋_GB2312" w:hint="eastAsia"/>
                <w:sz w:val="28"/>
                <w:szCs w:val="28"/>
              </w:rPr>
              <w:t>7-5</w:t>
            </w:r>
            <w:r>
              <w:rPr>
                <w:rFonts w:ascii="仿宋_GB2312" w:eastAsia="仿宋_GB2312" w:hint="eastAsia"/>
                <w:sz w:val="28"/>
                <w:szCs w:val="28"/>
              </w:rPr>
              <w:t>分；该项作品最高分不可超过</w:t>
            </w:r>
            <w:r>
              <w:rPr>
                <w:rFonts w:ascii="仿宋_GB2312" w:eastAsia="仿宋_GB2312" w:hint="eastAsia"/>
                <w:sz w:val="28"/>
                <w:szCs w:val="28"/>
              </w:rPr>
              <w:t>45</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三等：命题只有展会名称，命题指向性不明显，改动较大（包括</w:t>
            </w:r>
            <w:proofErr w:type="gramStart"/>
            <w:r>
              <w:rPr>
                <w:rFonts w:ascii="仿宋_GB2312" w:eastAsia="仿宋_GB2312" w:hint="eastAsia"/>
                <w:sz w:val="28"/>
                <w:szCs w:val="28"/>
              </w:rPr>
              <w:t>用主题</w:t>
            </w:r>
            <w:proofErr w:type="gramEnd"/>
            <w:r>
              <w:rPr>
                <w:rFonts w:ascii="仿宋_GB2312" w:eastAsia="仿宋_GB2312" w:hint="eastAsia"/>
                <w:sz w:val="28"/>
                <w:szCs w:val="28"/>
              </w:rPr>
              <w:t>替代命题、变命题为副标题等），</w:t>
            </w:r>
            <w:r>
              <w:rPr>
                <w:rFonts w:ascii="仿宋_GB2312" w:eastAsia="仿宋_GB2312" w:hint="eastAsia"/>
                <w:sz w:val="28"/>
                <w:szCs w:val="28"/>
              </w:rPr>
              <w:t>4-3</w:t>
            </w:r>
            <w:r>
              <w:rPr>
                <w:rFonts w:ascii="仿宋_GB2312" w:eastAsia="仿宋_GB2312" w:hint="eastAsia"/>
                <w:sz w:val="28"/>
                <w:szCs w:val="28"/>
              </w:rPr>
              <w:t>分；该项作品最高分不可超过</w:t>
            </w:r>
            <w:r>
              <w:rPr>
                <w:rFonts w:ascii="仿宋_GB2312" w:eastAsia="仿宋_GB2312" w:hint="eastAsia"/>
                <w:sz w:val="28"/>
                <w:szCs w:val="28"/>
              </w:rPr>
              <w:t>35</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四等：命题名称改变，命题彻底失去原有指向性，</w:t>
            </w:r>
            <w:r>
              <w:rPr>
                <w:rFonts w:ascii="仿宋_GB2312" w:eastAsia="仿宋_GB2312" w:hint="eastAsia"/>
                <w:sz w:val="28"/>
                <w:szCs w:val="28"/>
              </w:rPr>
              <w:t>2-1</w:t>
            </w:r>
            <w:r>
              <w:rPr>
                <w:rFonts w:ascii="仿宋_GB2312" w:eastAsia="仿宋_GB2312" w:hint="eastAsia"/>
                <w:sz w:val="28"/>
                <w:szCs w:val="28"/>
              </w:rPr>
              <w:t>分。该项作品最高不可超过</w:t>
            </w:r>
            <w:r>
              <w:rPr>
                <w:rFonts w:ascii="仿宋_GB2312" w:eastAsia="仿宋_GB2312" w:hint="eastAsia"/>
                <w:sz w:val="28"/>
                <w:szCs w:val="28"/>
              </w:rPr>
              <w:t>20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lastRenderedPageBreak/>
              <w:t>B.</w:t>
            </w:r>
            <w:r>
              <w:rPr>
                <w:rFonts w:ascii="仿宋_GB2312" w:eastAsia="仿宋_GB2312" w:hint="eastAsia"/>
                <w:sz w:val="28"/>
                <w:szCs w:val="28"/>
              </w:rPr>
              <w:t>代表队人员演讲水平，包括仪态、仪表、台风、驾驭语言的能力、团队合作意识等（</w:t>
            </w:r>
            <w:r>
              <w:rPr>
                <w:rFonts w:ascii="仿宋_GB2312" w:eastAsia="仿宋_GB2312" w:hint="eastAsia"/>
                <w:sz w:val="28"/>
                <w:szCs w:val="28"/>
              </w:rPr>
              <w:t>10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按照非常好、好、一般、差、很差五个层次给予</w:t>
            </w:r>
            <w:r>
              <w:rPr>
                <w:rFonts w:ascii="仿宋_GB2312" w:eastAsia="仿宋_GB2312" w:hint="eastAsia"/>
                <w:sz w:val="28"/>
                <w:szCs w:val="28"/>
              </w:rPr>
              <w:t>10-9</w:t>
            </w:r>
            <w:r>
              <w:rPr>
                <w:rFonts w:ascii="仿宋_GB2312" w:eastAsia="仿宋_GB2312" w:hint="eastAsia"/>
                <w:sz w:val="28"/>
                <w:szCs w:val="28"/>
              </w:rPr>
              <w:t>、</w:t>
            </w:r>
            <w:r>
              <w:rPr>
                <w:rFonts w:ascii="仿宋_GB2312" w:eastAsia="仿宋_GB2312" w:hint="eastAsia"/>
                <w:sz w:val="28"/>
                <w:szCs w:val="28"/>
              </w:rPr>
              <w:t>8-7</w:t>
            </w:r>
            <w:r>
              <w:rPr>
                <w:rFonts w:ascii="仿宋_GB2312" w:eastAsia="仿宋_GB2312" w:hint="eastAsia"/>
                <w:sz w:val="28"/>
                <w:szCs w:val="28"/>
              </w:rPr>
              <w:t>、</w:t>
            </w:r>
            <w:r>
              <w:rPr>
                <w:rFonts w:ascii="仿宋_GB2312" w:eastAsia="仿宋_GB2312" w:hint="eastAsia"/>
                <w:sz w:val="28"/>
                <w:szCs w:val="28"/>
              </w:rPr>
              <w:t>6-5</w:t>
            </w:r>
            <w:r>
              <w:rPr>
                <w:rFonts w:ascii="仿宋_GB2312" w:eastAsia="仿宋_GB2312" w:hint="eastAsia"/>
                <w:sz w:val="28"/>
                <w:szCs w:val="28"/>
              </w:rPr>
              <w:t>、</w:t>
            </w:r>
            <w:r>
              <w:rPr>
                <w:rFonts w:ascii="仿宋_GB2312" w:eastAsia="仿宋_GB2312" w:hint="eastAsia"/>
                <w:sz w:val="28"/>
                <w:szCs w:val="28"/>
              </w:rPr>
              <w:t>4-3</w:t>
            </w:r>
            <w:r>
              <w:rPr>
                <w:rFonts w:ascii="仿宋_GB2312" w:eastAsia="仿宋_GB2312" w:hint="eastAsia"/>
                <w:sz w:val="28"/>
                <w:szCs w:val="28"/>
              </w:rPr>
              <w:t>、</w:t>
            </w:r>
            <w:r>
              <w:rPr>
                <w:rFonts w:ascii="仿宋_GB2312" w:eastAsia="仿宋_GB2312" w:hint="eastAsia"/>
                <w:sz w:val="28"/>
                <w:szCs w:val="28"/>
              </w:rPr>
              <w:t>2-1</w:t>
            </w:r>
            <w:r>
              <w:rPr>
                <w:rFonts w:ascii="仿宋_GB2312" w:eastAsia="仿宋_GB2312" w:hint="eastAsia"/>
                <w:sz w:val="28"/>
                <w:szCs w:val="28"/>
              </w:rPr>
              <w:t>的得分。</w:t>
            </w:r>
          </w:p>
          <w:p w:rsidR="0039417A" w:rsidRDefault="00A248AF">
            <w:pPr>
              <w:rPr>
                <w:rFonts w:ascii="仿宋_GB2312" w:eastAsia="仿宋_GB2312"/>
                <w:sz w:val="28"/>
                <w:szCs w:val="28"/>
              </w:rPr>
            </w:pPr>
            <w:r>
              <w:rPr>
                <w:rFonts w:ascii="仿宋_GB2312" w:eastAsia="仿宋_GB2312" w:hint="eastAsia"/>
                <w:sz w:val="28"/>
                <w:szCs w:val="28"/>
              </w:rPr>
              <w:t>C.</w:t>
            </w:r>
            <w:r>
              <w:rPr>
                <w:rFonts w:ascii="仿宋_GB2312" w:eastAsia="仿宋_GB2312" w:hint="eastAsia"/>
                <w:sz w:val="28"/>
                <w:szCs w:val="28"/>
              </w:rPr>
              <w:t>视频展示采取新表现形式、新技术</w:t>
            </w:r>
            <w:r>
              <w:rPr>
                <w:rFonts w:ascii="仿宋_GB2312" w:eastAsia="仿宋_GB2312" w:hint="eastAsia"/>
                <w:sz w:val="28"/>
                <w:szCs w:val="28"/>
              </w:rPr>
              <w:t>等，</w:t>
            </w:r>
            <w:r>
              <w:rPr>
                <w:rFonts w:ascii="仿宋_GB2312" w:eastAsia="仿宋_GB2312" w:hint="eastAsia"/>
                <w:sz w:val="28"/>
                <w:szCs w:val="28"/>
              </w:rPr>
              <w:t>VR</w:t>
            </w:r>
            <w:r>
              <w:rPr>
                <w:rFonts w:ascii="仿宋_GB2312" w:eastAsia="仿宋_GB2312" w:hint="eastAsia"/>
                <w:sz w:val="28"/>
                <w:szCs w:val="28"/>
              </w:rPr>
              <w:t>、</w:t>
            </w:r>
            <w:r>
              <w:rPr>
                <w:rFonts w:ascii="仿宋_GB2312" w:eastAsia="仿宋_GB2312" w:hint="eastAsia"/>
                <w:sz w:val="28"/>
                <w:szCs w:val="28"/>
              </w:rPr>
              <w:t>AR</w:t>
            </w:r>
            <w:r>
              <w:rPr>
                <w:rFonts w:ascii="仿宋_GB2312" w:eastAsia="仿宋_GB2312" w:hint="eastAsia"/>
                <w:sz w:val="28"/>
                <w:szCs w:val="28"/>
              </w:rPr>
              <w:t>、</w:t>
            </w:r>
            <w:proofErr w:type="gramStart"/>
            <w:r>
              <w:rPr>
                <w:rFonts w:ascii="仿宋_GB2312" w:eastAsia="仿宋_GB2312" w:hint="eastAsia"/>
                <w:sz w:val="28"/>
                <w:szCs w:val="28"/>
              </w:rPr>
              <w:t>绿幕技术</w:t>
            </w:r>
            <w:proofErr w:type="gramEnd"/>
            <w:r>
              <w:rPr>
                <w:rFonts w:ascii="仿宋_GB2312" w:eastAsia="仿宋_GB2312" w:hint="eastAsia"/>
                <w:sz w:val="28"/>
                <w:szCs w:val="28"/>
              </w:rPr>
              <w:t>等（</w:t>
            </w:r>
            <w:r>
              <w:rPr>
                <w:rFonts w:ascii="仿宋_GB2312" w:eastAsia="仿宋_GB2312" w:hint="eastAsia"/>
                <w:sz w:val="28"/>
                <w:szCs w:val="28"/>
              </w:rPr>
              <w:t>10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按照非常好、好、一般、差、很差五个层次给予</w:t>
            </w:r>
            <w:r>
              <w:rPr>
                <w:rFonts w:ascii="仿宋_GB2312" w:eastAsia="仿宋_GB2312" w:hint="eastAsia"/>
                <w:sz w:val="28"/>
                <w:szCs w:val="28"/>
              </w:rPr>
              <w:t>10-9</w:t>
            </w:r>
            <w:r>
              <w:rPr>
                <w:rFonts w:ascii="仿宋_GB2312" w:eastAsia="仿宋_GB2312" w:hint="eastAsia"/>
                <w:sz w:val="28"/>
                <w:szCs w:val="28"/>
              </w:rPr>
              <w:t>、</w:t>
            </w:r>
            <w:r>
              <w:rPr>
                <w:rFonts w:ascii="仿宋_GB2312" w:eastAsia="仿宋_GB2312" w:hint="eastAsia"/>
                <w:sz w:val="28"/>
                <w:szCs w:val="28"/>
              </w:rPr>
              <w:t>8-7</w:t>
            </w:r>
            <w:r>
              <w:rPr>
                <w:rFonts w:ascii="仿宋_GB2312" w:eastAsia="仿宋_GB2312" w:hint="eastAsia"/>
                <w:sz w:val="28"/>
                <w:szCs w:val="28"/>
              </w:rPr>
              <w:t>、</w:t>
            </w:r>
            <w:r>
              <w:rPr>
                <w:rFonts w:ascii="仿宋_GB2312" w:eastAsia="仿宋_GB2312" w:hint="eastAsia"/>
                <w:sz w:val="28"/>
                <w:szCs w:val="28"/>
              </w:rPr>
              <w:t>6-5</w:t>
            </w:r>
            <w:r>
              <w:rPr>
                <w:rFonts w:ascii="仿宋_GB2312" w:eastAsia="仿宋_GB2312" w:hint="eastAsia"/>
                <w:sz w:val="28"/>
                <w:szCs w:val="28"/>
              </w:rPr>
              <w:t>、</w:t>
            </w:r>
            <w:r>
              <w:rPr>
                <w:rFonts w:ascii="仿宋_GB2312" w:eastAsia="仿宋_GB2312" w:hint="eastAsia"/>
                <w:sz w:val="28"/>
                <w:szCs w:val="28"/>
              </w:rPr>
              <w:t>4-3</w:t>
            </w:r>
            <w:r>
              <w:rPr>
                <w:rFonts w:ascii="仿宋_GB2312" w:eastAsia="仿宋_GB2312" w:hint="eastAsia"/>
                <w:sz w:val="28"/>
                <w:szCs w:val="28"/>
              </w:rPr>
              <w:t>、</w:t>
            </w:r>
            <w:r>
              <w:rPr>
                <w:rFonts w:ascii="仿宋_GB2312" w:eastAsia="仿宋_GB2312" w:hint="eastAsia"/>
                <w:sz w:val="28"/>
                <w:szCs w:val="28"/>
              </w:rPr>
              <w:t>2-1</w:t>
            </w:r>
            <w:r>
              <w:rPr>
                <w:rFonts w:ascii="仿宋_GB2312" w:eastAsia="仿宋_GB2312" w:hint="eastAsia"/>
                <w:sz w:val="28"/>
                <w:szCs w:val="28"/>
              </w:rPr>
              <w:t>的得分。</w:t>
            </w:r>
          </w:p>
          <w:p w:rsidR="0039417A" w:rsidRDefault="00A248AF">
            <w:pPr>
              <w:rPr>
                <w:rFonts w:ascii="仿宋_GB2312" w:eastAsia="仿宋_GB2312"/>
                <w:sz w:val="28"/>
                <w:szCs w:val="28"/>
              </w:rPr>
            </w:pPr>
            <w:r>
              <w:rPr>
                <w:rFonts w:ascii="仿宋_GB2312" w:eastAsia="仿宋_GB2312" w:hint="eastAsia"/>
                <w:sz w:val="28"/>
                <w:szCs w:val="28"/>
              </w:rPr>
              <w:t>D.</w:t>
            </w:r>
            <w:r>
              <w:rPr>
                <w:rFonts w:ascii="仿宋_GB2312" w:eastAsia="仿宋_GB2312" w:hint="eastAsia"/>
                <w:sz w:val="28"/>
                <w:szCs w:val="28"/>
              </w:rPr>
              <w:t>作品内容展示创新形式（</w:t>
            </w:r>
            <w:r>
              <w:rPr>
                <w:rFonts w:ascii="仿宋_GB2312" w:eastAsia="仿宋_GB2312" w:hint="eastAsia"/>
                <w:sz w:val="28"/>
                <w:szCs w:val="28"/>
              </w:rPr>
              <w:t>10</w:t>
            </w:r>
            <w:r>
              <w:rPr>
                <w:rFonts w:ascii="仿宋_GB2312" w:eastAsia="仿宋_GB2312" w:hint="eastAsia"/>
                <w:sz w:val="28"/>
                <w:szCs w:val="28"/>
              </w:rPr>
              <w:t>分）</w:t>
            </w:r>
          </w:p>
          <w:p w:rsidR="0039417A" w:rsidRDefault="00A248AF">
            <w:pPr>
              <w:rPr>
                <w:rFonts w:ascii="仿宋_GB2312" w:eastAsia="仿宋_GB2312"/>
                <w:sz w:val="28"/>
                <w:szCs w:val="28"/>
              </w:rPr>
            </w:pPr>
            <w:r>
              <w:rPr>
                <w:rFonts w:ascii="仿宋_GB2312" w:eastAsia="仿宋_GB2312" w:hint="eastAsia"/>
                <w:sz w:val="28"/>
                <w:szCs w:val="28"/>
              </w:rPr>
              <w:t>按照非常好、好、一般、差、很差五个层次给予</w:t>
            </w:r>
            <w:r>
              <w:rPr>
                <w:rFonts w:ascii="仿宋_GB2312" w:eastAsia="仿宋_GB2312" w:hint="eastAsia"/>
                <w:sz w:val="28"/>
                <w:szCs w:val="28"/>
              </w:rPr>
              <w:t>10-9</w:t>
            </w:r>
            <w:r>
              <w:rPr>
                <w:rFonts w:ascii="仿宋_GB2312" w:eastAsia="仿宋_GB2312" w:hint="eastAsia"/>
                <w:sz w:val="28"/>
                <w:szCs w:val="28"/>
              </w:rPr>
              <w:t>、</w:t>
            </w:r>
            <w:r>
              <w:rPr>
                <w:rFonts w:ascii="仿宋_GB2312" w:eastAsia="仿宋_GB2312" w:hint="eastAsia"/>
                <w:sz w:val="28"/>
                <w:szCs w:val="28"/>
              </w:rPr>
              <w:t>8-7</w:t>
            </w:r>
            <w:r>
              <w:rPr>
                <w:rFonts w:ascii="仿宋_GB2312" w:eastAsia="仿宋_GB2312" w:hint="eastAsia"/>
                <w:sz w:val="28"/>
                <w:szCs w:val="28"/>
              </w:rPr>
              <w:t>、</w:t>
            </w:r>
            <w:r>
              <w:rPr>
                <w:rFonts w:ascii="仿宋_GB2312" w:eastAsia="仿宋_GB2312" w:hint="eastAsia"/>
                <w:sz w:val="28"/>
                <w:szCs w:val="28"/>
              </w:rPr>
              <w:t>6-5</w:t>
            </w:r>
            <w:r>
              <w:rPr>
                <w:rFonts w:ascii="仿宋_GB2312" w:eastAsia="仿宋_GB2312" w:hint="eastAsia"/>
                <w:sz w:val="28"/>
                <w:szCs w:val="28"/>
              </w:rPr>
              <w:t>、</w:t>
            </w:r>
            <w:r>
              <w:rPr>
                <w:rFonts w:ascii="仿宋_GB2312" w:eastAsia="仿宋_GB2312" w:hint="eastAsia"/>
                <w:sz w:val="28"/>
                <w:szCs w:val="28"/>
              </w:rPr>
              <w:t>4-3</w:t>
            </w:r>
            <w:r>
              <w:rPr>
                <w:rFonts w:ascii="仿宋_GB2312" w:eastAsia="仿宋_GB2312" w:hint="eastAsia"/>
                <w:sz w:val="28"/>
                <w:szCs w:val="28"/>
              </w:rPr>
              <w:t>、</w:t>
            </w:r>
            <w:r>
              <w:rPr>
                <w:rFonts w:ascii="仿宋_GB2312" w:eastAsia="仿宋_GB2312" w:hint="eastAsia"/>
                <w:sz w:val="28"/>
                <w:szCs w:val="28"/>
              </w:rPr>
              <w:t>2-1</w:t>
            </w:r>
            <w:r>
              <w:rPr>
                <w:rFonts w:ascii="仿宋_GB2312" w:eastAsia="仿宋_GB2312" w:hint="eastAsia"/>
                <w:sz w:val="28"/>
                <w:szCs w:val="28"/>
              </w:rPr>
              <w:t>的得分。</w:t>
            </w:r>
          </w:p>
          <w:p w:rsidR="0039417A" w:rsidRDefault="00A248AF">
            <w:pPr>
              <w:rPr>
                <w:rFonts w:ascii="仿宋_GB2312" w:eastAsia="仿宋_GB2312"/>
                <w:sz w:val="28"/>
                <w:szCs w:val="28"/>
              </w:rPr>
            </w:pPr>
            <w:r>
              <w:rPr>
                <w:rFonts w:ascii="仿宋_GB2312" w:eastAsia="仿宋_GB2312" w:hint="eastAsia"/>
                <w:sz w:val="28"/>
                <w:szCs w:val="28"/>
              </w:rPr>
              <w:t>E.PPT</w:t>
            </w:r>
            <w:r>
              <w:rPr>
                <w:rFonts w:ascii="仿宋_GB2312" w:eastAsia="仿宋_GB2312" w:hint="eastAsia"/>
                <w:sz w:val="28"/>
                <w:szCs w:val="28"/>
              </w:rPr>
              <w:t>展示注重完整性、可行性和创意性的结合。</w:t>
            </w:r>
          </w:p>
          <w:p w:rsidR="0039417A" w:rsidRDefault="00A248AF">
            <w:pPr>
              <w:rPr>
                <w:rFonts w:ascii="仿宋_GB2312" w:eastAsia="仿宋_GB2312"/>
                <w:sz w:val="28"/>
                <w:szCs w:val="28"/>
              </w:rPr>
            </w:pPr>
            <w:r>
              <w:rPr>
                <w:rFonts w:ascii="仿宋_GB2312" w:eastAsia="仿宋_GB2312" w:hint="eastAsia"/>
                <w:sz w:val="28"/>
                <w:szCs w:val="28"/>
              </w:rPr>
              <w:t>按照非常好、好、一般、差、很差五个层次给予</w:t>
            </w:r>
            <w:r>
              <w:rPr>
                <w:rFonts w:ascii="仿宋_GB2312" w:eastAsia="仿宋_GB2312" w:hint="eastAsia"/>
                <w:sz w:val="28"/>
                <w:szCs w:val="28"/>
              </w:rPr>
              <w:t>10-9</w:t>
            </w:r>
            <w:r>
              <w:rPr>
                <w:rFonts w:ascii="仿宋_GB2312" w:eastAsia="仿宋_GB2312" w:hint="eastAsia"/>
                <w:sz w:val="28"/>
                <w:szCs w:val="28"/>
              </w:rPr>
              <w:t>、</w:t>
            </w:r>
            <w:r>
              <w:rPr>
                <w:rFonts w:ascii="仿宋_GB2312" w:eastAsia="仿宋_GB2312" w:hint="eastAsia"/>
                <w:sz w:val="28"/>
                <w:szCs w:val="28"/>
              </w:rPr>
              <w:t>8-7</w:t>
            </w:r>
            <w:r>
              <w:rPr>
                <w:rFonts w:ascii="仿宋_GB2312" w:eastAsia="仿宋_GB2312" w:hint="eastAsia"/>
                <w:sz w:val="28"/>
                <w:szCs w:val="28"/>
              </w:rPr>
              <w:t>、</w:t>
            </w:r>
            <w:r>
              <w:rPr>
                <w:rFonts w:ascii="仿宋_GB2312" w:eastAsia="仿宋_GB2312" w:hint="eastAsia"/>
                <w:sz w:val="28"/>
                <w:szCs w:val="28"/>
              </w:rPr>
              <w:t>6-5</w:t>
            </w:r>
            <w:r>
              <w:rPr>
                <w:rFonts w:ascii="仿宋_GB2312" w:eastAsia="仿宋_GB2312" w:hint="eastAsia"/>
                <w:sz w:val="28"/>
                <w:szCs w:val="28"/>
              </w:rPr>
              <w:t>、</w:t>
            </w:r>
            <w:r>
              <w:rPr>
                <w:rFonts w:ascii="仿宋_GB2312" w:eastAsia="仿宋_GB2312" w:hint="eastAsia"/>
                <w:sz w:val="28"/>
                <w:szCs w:val="28"/>
              </w:rPr>
              <w:t>4-3</w:t>
            </w:r>
            <w:r>
              <w:rPr>
                <w:rFonts w:ascii="仿宋_GB2312" w:eastAsia="仿宋_GB2312" w:hint="eastAsia"/>
                <w:sz w:val="28"/>
                <w:szCs w:val="28"/>
              </w:rPr>
              <w:t>、</w:t>
            </w:r>
            <w:r>
              <w:rPr>
                <w:rFonts w:ascii="仿宋_GB2312" w:eastAsia="仿宋_GB2312" w:hint="eastAsia"/>
                <w:sz w:val="28"/>
                <w:szCs w:val="28"/>
              </w:rPr>
              <w:t>2-1</w:t>
            </w:r>
            <w:r>
              <w:rPr>
                <w:rFonts w:ascii="仿宋_GB2312" w:eastAsia="仿宋_GB2312" w:hint="eastAsia"/>
                <w:sz w:val="28"/>
                <w:szCs w:val="28"/>
              </w:rPr>
              <w:t>的得分。</w:t>
            </w:r>
          </w:p>
          <w:p w:rsidR="0039417A" w:rsidRDefault="00A248AF">
            <w:pPr>
              <w:rPr>
                <w:rFonts w:ascii="仿宋_GB2312" w:eastAsia="仿宋_GB2312"/>
                <w:b/>
                <w:bCs/>
                <w:sz w:val="28"/>
                <w:szCs w:val="28"/>
              </w:rPr>
            </w:pPr>
            <w:r>
              <w:rPr>
                <w:rFonts w:ascii="仿宋_GB2312" w:eastAsia="仿宋_GB2312" w:hint="eastAsia"/>
                <w:sz w:val="28"/>
                <w:szCs w:val="28"/>
              </w:rPr>
              <w:t>F.</w:t>
            </w:r>
            <w:r>
              <w:rPr>
                <w:rFonts w:ascii="仿宋_GB2312" w:eastAsia="仿宋_GB2312" w:hint="eastAsia"/>
                <w:sz w:val="28"/>
                <w:szCs w:val="28"/>
              </w:rPr>
              <w:t>加分项，国际性会展策划使用中英（法、德等）双语演讲、中英（法、德等）双语策划设计的，民族性会展使用民族元素</w:t>
            </w:r>
            <w:r>
              <w:rPr>
                <w:rFonts w:ascii="仿宋_GB2312" w:eastAsia="仿宋_GB2312" w:hint="eastAsia"/>
                <w:sz w:val="28"/>
                <w:szCs w:val="28"/>
              </w:rPr>
              <w:t>策划设计的，可酌情加分</w:t>
            </w:r>
            <w:r>
              <w:rPr>
                <w:rFonts w:ascii="仿宋_GB2312" w:eastAsia="仿宋_GB2312" w:hint="eastAsia"/>
                <w:sz w:val="28"/>
                <w:szCs w:val="28"/>
              </w:rPr>
              <w:t>1-5</w:t>
            </w:r>
            <w:r>
              <w:rPr>
                <w:rFonts w:ascii="仿宋_GB2312" w:eastAsia="仿宋_GB2312" w:hint="eastAsia"/>
                <w:sz w:val="28"/>
                <w:szCs w:val="28"/>
              </w:rPr>
              <w:t>分；创意片头、片尾、片花，有效实现拉抬整个作品可行性、合理性的可酌情加</w:t>
            </w:r>
            <w:r>
              <w:rPr>
                <w:rFonts w:ascii="仿宋_GB2312" w:eastAsia="仿宋_GB2312" w:hint="eastAsia"/>
                <w:sz w:val="28"/>
                <w:szCs w:val="28"/>
              </w:rPr>
              <w:t>1-5</w:t>
            </w:r>
            <w:r>
              <w:rPr>
                <w:rFonts w:ascii="仿宋_GB2312" w:eastAsia="仿宋_GB2312" w:hint="eastAsia"/>
                <w:sz w:val="28"/>
                <w:szCs w:val="28"/>
              </w:rPr>
              <w:t>分。决赛得分不超过</w:t>
            </w:r>
            <w:r>
              <w:rPr>
                <w:rFonts w:ascii="仿宋_GB2312" w:eastAsia="仿宋_GB2312" w:hint="eastAsia"/>
                <w:sz w:val="28"/>
                <w:szCs w:val="28"/>
              </w:rPr>
              <w:t>50</w:t>
            </w:r>
            <w:r>
              <w:rPr>
                <w:rFonts w:ascii="仿宋_GB2312" w:eastAsia="仿宋_GB2312" w:hint="eastAsia"/>
                <w:sz w:val="28"/>
                <w:szCs w:val="28"/>
              </w:rPr>
              <w:t>分。</w:t>
            </w:r>
          </w:p>
        </w:tc>
      </w:tr>
      <w:tr w:rsidR="0039417A">
        <w:trPr>
          <w:trHeight w:val="2490"/>
        </w:trPr>
        <w:tc>
          <w:tcPr>
            <w:tcW w:w="10905" w:type="dxa"/>
            <w:gridSpan w:val="5"/>
            <w:noWrap/>
          </w:tcPr>
          <w:p w:rsidR="0039417A" w:rsidRDefault="00A248AF">
            <w:pPr>
              <w:numPr>
                <w:ilvl w:val="0"/>
                <w:numId w:val="1"/>
              </w:numPr>
              <w:rPr>
                <w:rFonts w:ascii="仿宋_GB2312" w:eastAsia="仿宋_GB2312"/>
                <w:b/>
                <w:bCs/>
                <w:sz w:val="28"/>
                <w:szCs w:val="28"/>
              </w:rPr>
            </w:pPr>
            <w:r>
              <w:rPr>
                <w:rFonts w:ascii="仿宋_GB2312" w:eastAsia="仿宋_GB2312" w:hint="eastAsia"/>
                <w:b/>
                <w:bCs/>
                <w:sz w:val="28"/>
                <w:szCs w:val="28"/>
              </w:rPr>
              <w:lastRenderedPageBreak/>
              <w:t>参考信息（网站信息、报刊信息、参考工具</w:t>
            </w:r>
            <w:r>
              <w:rPr>
                <w:rFonts w:ascii="仿宋_GB2312" w:eastAsia="仿宋_GB2312" w:hint="eastAsia"/>
                <w:b/>
                <w:bCs/>
                <w:sz w:val="28"/>
                <w:szCs w:val="28"/>
              </w:rPr>
              <w:t>、</w:t>
            </w:r>
            <w:r>
              <w:rPr>
                <w:rFonts w:ascii="仿宋_GB2312" w:eastAsia="仿宋_GB2312" w:hint="eastAsia"/>
                <w:b/>
                <w:bCs/>
                <w:sz w:val="28"/>
                <w:szCs w:val="28"/>
              </w:rPr>
              <w:t>调研途径</w:t>
            </w:r>
            <w:r>
              <w:rPr>
                <w:rFonts w:ascii="仿宋_GB2312" w:eastAsia="仿宋_GB2312" w:hint="eastAsia"/>
                <w:b/>
                <w:bCs/>
                <w:sz w:val="28"/>
                <w:szCs w:val="28"/>
              </w:rPr>
              <w:t>等）</w:t>
            </w:r>
          </w:p>
          <w:p w:rsidR="0039417A" w:rsidRDefault="0039417A">
            <w:pPr>
              <w:rPr>
                <w:rFonts w:ascii="仿宋_GB2312" w:eastAsia="仿宋_GB2312"/>
                <w:sz w:val="32"/>
                <w:szCs w:val="32"/>
              </w:rPr>
            </w:pPr>
          </w:p>
        </w:tc>
      </w:tr>
      <w:tr w:rsidR="0039417A">
        <w:trPr>
          <w:trHeight w:val="3120"/>
        </w:trPr>
        <w:tc>
          <w:tcPr>
            <w:tcW w:w="10905" w:type="dxa"/>
            <w:gridSpan w:val="5"/>
            <w:noWrap/>
          </w:tcPr>
          <w:p w:rsidR="0039417A" w:rsidRDefault="00A248AF">
            <w:pPr>
              <w:rPr>
                <w:rFonts w:ascii="仿宋_GB2312" w:eastAsia="仿宋_GB2312"/>
                <w:b/>
                <w:bCs/>
                <w:sz w:val="28"/>
                <w:szCs w:val="28"/>
              </w:rPr>
            </w:pPr>
            <w:r>
              <w:rPr>
                <w:rFonts w:ascii="仿宋_GB2312" w:eastAsia="仿宋_GB2312" w:hint="eastAsia"/>
                <w:b/>
                <w:bCs/>
                <w:sz w:val="28"/>
                <w:szCs w:val="28"/>
              </w:rPr>
              <w:t>五</w:t>
            </w:r>
            <w:r>
              <w:rPr>
                <w:rFonts w:ascii="仿宋_GB2312" w:eastAsia="仿宋_GB2312"/>
                <w:b/>
                <w:bCs/>
                <w:sz w:val="28"/>
                <w:szCs w:val="28"/>
              </w:rPr>
              <w:t>、</w:t>
            </w:r>
            <w:r>
              <w:rPr>
                <w:rFonts w:ascii="仿宋_GB2312" w:eastAsia="仿宋_GB2312" w:hint="eastAsia"/>
                <w:b/>
                <w:bCs/>
                <w:sz w:val="28"/>
                <w:szCs w:val="28"/>
              </w:rPr>
              <w:t>奖励</w:t>
            </w:r>
            <w:r>
              <w:rPr>
                <w:rFonts w:ascii="仿宋_GB2312" w:eastAsia="仿宋_GB2312"/>
                <w:b/>
                <w:bCs/>
                <w:sz w:val="28"/>
                <w:szCs w:val="28"/>
              </w:rPr>
              <w:t>设置</w:t>
            </w:r>
          </w:p>
          <w:p w:rsidR="0039417A" w:rsidRDefault="00A248AF">
            <w:pPr>
              <w:rPr>
                <w:rFonts w:ascii="仿宋_GB2312" w:eastAsia="仿宋_GB2312"/>
                <w:b/>
                <w:bCs/>
                <w:sz w:val="28"/>
                <w:szCs w:val="28"/>
              </w:rPr>
            </w:pPr>
            <w:r>
              <w:rPr>
                <w:rFonts w:ascii="仿宋_GB2312" w:eastAsia="仿宋_GB2312" w:hint="eastAsia"/>
                <w:b/>
                <w:bCs/>
                <w:sz w:val="28"/>
                <w:szCs w:val="28"/>
              </w:rPr>
              <w:t>（</w:t>
            </w:r>
            <w:r>
              <w:rPr>
                <w:rFonts w:ascii="仿宋_GB2312" w:eastAsia="仿宋_GB2312" w:hint="eastAsia"/>
                <w:b/>
                <w:bCs/>
                <w:sz w:val="28"/>
                <w:szCs w:val="28"/>
              </w:rPr>
              <w:t>鼓励设置奖金或实物奖励</w:t>
            </w:r>
            <w:r>
              <w:rPr>
                <w:rFonts w:ascii="仿宋_GB2312" w:eastAsia="仿宋_GB2312" w:hint="eastAsia"/>
                <w:b/>
                <w:bCs/>
                <w:sz w:val="28"/>
                <w:szCs w:val="28"/>
              </w:rPr>
              <w:t>）</w:t>
            </w:r>
          </w:p>
          <w:p w:rsidR="0039417A" w:rsidRDefault="0039417A">
            <w:pPr>
              <w:rPr>
                <w:rFonts w:ascii="仿宋_GB2312" w:eastAsia="仿宋_GB2312"/>
                <w:b/>
                <w:bCs/>
                <w:sz w:val="28"/>
                <w:szCs w:val="28"/>
              </w:rPr>
            </w:pPr>
          </w:p>
          <w:p w:rsidR="0039417A" w:rsidRDefault="0039417A">
            <w:pPr>
              <w:rPr>
                <w:rFonts w:ascii="仿宋_GB2312" w:eastAsia="仿宋_GB2312"/>
                <w:b/>
                <w:bCs/>
                <w:sz w:val="28"/>
                <w:szCs w:val="28"/>
              </w:rPr>
            </w:pPr>
            <w:bookmarkStart w:id="0" w:name="_GoBack"/>
            <w:bookmarkEnd w:id="0"/>
          </w:p>
          <w:p w:rsidR="0039417A" w:rsidRDefault="0039417A">
            <w:pPr>
              <w:rPr>
                <w:rFonts w:ascii="仿宋_GB2312" w:eastAsia="仿宋_GB2312"/>
                <w:b/>
                <w:bCs/>
                <w:sz w:val="28"/>
                <w:szCs w:val="28"/>
              </w:rPr>
            </w:pPr>
          </w:p>
        </w:tc>
      </w:tr>
    </w:tbl>
    <w:p w:rsidR="0039417A" w:rsidRDefault="0039417A"/>
    <w:sectPr w:rsidR="0039417A" w:rsidSect="0039417A">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8AF" w:rsidRDefault="00A248AF" w:rsidP="005C08C7">
      <w:r>
        <w:separator/>
      </w:r>
    </w:p>
  </w:endnote>
  <w:endnote w:type="continuationSeparator" w:id="0">
    <w:p w:rsidR="00A248AF" w:rsidRDefault="00A248AF" w:rsidP="005C0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8AF" w:rsidRDefault="00A248AF" w:rsidP="005C08C7">
      <w:r>
        <w:separator/>
      </w:r>
    </w:p>
  </w:footnote>
  <w:footnote w:type="continuationSeparator" w:id="0">
    <w:p w:rsidR="00A248AF" w:rsidRDefault="00A248AF" w:rsidP="005C0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tmpl w:val="5EFF0C5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417A"/>
    <w:rsid w:val="0039417A"/>
    <w:rsid w:val="005C08C7"/>
    <w:rsid w:val="00A248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17A"/>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08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C08C7"/>
    <w:rPr>
      <w:rFonts w:ascii="Calibri" w:eastAsia="宋体" w:hAnsi="Calibri" w:cs="Times New Roman"/>
      <w:kern w:val="2"/>
      <w:sz w:val="18"/>
      <w:szCs w:val="18"/>
    </w:rPr>
  </w:style>
  <w:style w:type="paragraph" w:styleId="a4">
    <w:name w:val="footer"/>
    <w:basedOn w:val="a"/>
    <w:link w:val="Char0"/>
    <w:uiPriority w:val="99"/>
    <w:semiHidden/>
    <w:unhideWhenUsed/>
    <w:rsid w:val="005C08C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C08C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421</Words>
  <Characters>2400</Characters>
  <Application>Microsoft Office Word</Application>
  <DocSecurity>0</DocSecurity>
  <Lines>20</Lines>
  <Paragraphs>5</Paragraphs>
  <ScaleCrop>false</ScaleCrop>
  <Company>Microsoft</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 俊煌</dc:creator>
  <cp:lastModifiedBy>Microsoft</cp:lastModifiedBy>
  <cp:revision>2</cp:revision>
  <dcterms:created xsi:type="dcterms:W3CDTF">2021-05-06T06:46:00Z</dcterms:created>
  <dcterms:modified xsi:type="dcterms:W3CDTF">2021-05-06T06:46:00Z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3ae970f02374423a88f5463ca26c7db8</vt:lpwstr>
  </property>
</Properties>
</file>